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2DD" w:rsidRPr="009A32DD" w:rsidRDefault="009A32DD">
      <w:pPr>
        <w:pStyle w:val="ConsPlusNormal"/>
        <w:jc w:val="both"/>
        <w:outlineLvl w:val="0"/>
        <w:rPr>
          <w:rFonts w:ascii="Times New Roman" w:hAnsi="Times New Roman" w:cs="Times New Roman"/>
          <w:sz w:val="24"/>
          <w:szCs w:val="24"/>
        </w:rPr>
      </w:pPr>
      <w:bookmarkStart w:id="0" w:name="_GoBack"/>
      <w:bookmarkEnd w:id="0"/>
    </w:p>
    <w:p w:rsidR="009A32DD" w:rsidRPr="009A32DD" w:rsidRDefault="009A32DD">
      <w:pPr>
        <w:pStyle w:val="ConsPlusTitle"/>
        <w:jc w:val="center"/>
        <w:outlineLvl w:val="0"/>
        <w:rPr>
          <w:rFonts w:ascii="Times New Roman" w:hAnsi="Times New Roman" w:cs="Times New Roman"/>
          <w:sz w:val="24"/>
          <w:szCs w:val="24"/>
        </w:rPr>
      </w:pPr>
      <w:r w:rsidRPr="009A32DD">
        <w:rPr>
          <w:rFonts w:ascii="Times New Roman" w:hAnsi="Times New Roman" w:cs="Times New Roman"/>
          <w:sz w:val="24"/>
          <w:szCs w:val="24"/>
        </w:rPr>
        <w:t>АДМИНИСТРАЦИЯ ТОМСКОЙ ОБЛАСТИ</w:t>
      </w:r>
    </w:p>
    <w:p w:rsidR="009A32DD" w:rsidRPr="009A32DD" w:rsidRDefault="009A32DD">
      <w:pPr>
        <w:pStyle w:val="ConsPlusTitle"/>
        <w:jc w:val="center"/>
        <w:rPr>
          <w:rFonts w:ascii="Times New Roman" w:hAnsi="Times New Roman" w:cs="Times New Roman"/>
          <w:sz w:val="24"/>
          <w:szCs w:val="24"/>
        </w:rPr>
      </w:pP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ПОСТАНОВЛЕНИЕ</w:t>
      </w: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от 3 декабря 2014 г. N 454а</w:t>
      </w:r>
    </w:p>
    <w:p w:rsidR="009A32DD" w:rsidRPr="009A32DD" w:rsidRDefault="009A32DD">
      <w:pPr>
        <w:pStyle w:val="ConsPlusTitle"/>
        <w:jc w:val="center"/>
        <w:rPr>
          <w:rFonts w:ascii="Times New Roman" w:hAnsi="Times New Roman" w:cs="Times New Roman"/>
          <w:sz w:val="24"/>
          <w:szCs w:val="24"/>
        </w:rPr>
      </w:pP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ОБ УТВЕРЖДЕНИИ ПОРЯДКА ОПРЕДЕЛЕНИЯ ВИДА ФАКТИЧЕСКОГО</w:t>
      </w: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ИСПОЛЬЗОВАНИЯ ОБЪЕКТОВ НЕДВИЖИМОГО ИМУЩЕСТВА</w:t>
      </w: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ДЛЯ ЦЕЛЕЙ НАЛОГООБЛОЖЕНИЯ</w:t>
      </w:r>
    </w:p>
    <w:p w:rsidR="009A32DD" w:rsidRPr="009A32DD" w:rsidRDefault="009A32DD">
      <w:pPr>
        <w:spacing w:after="1"/>
        <w:rPr>
          <w:rFonts w:ascii="Times New Roman" w:hAnsi="Times New Roman" w:cs="Times New Roman"/>
          <w:sz w:val="24"/>
          <w:szCs w:val="24"/>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9A32DD" w:rsidRPr="009A32DD">
        <w:trPr>
          <w:jc w:val="center"/>
        </w:trPr>
        <w:tc>
          <w:tcPr>
            <w:tcW w:w="9294" w:type="dxa"/>
            <w:tcBorders>
              <w:top w:val="nil"/>
              <w:left w:val="single" w:sz="24" w:space="0" w:color="CED3F1"/>
              <w:bottom w:val="nil"/>
              <w:right w:val="single" w:sz="24" w:space="0" w:color="F4F3F8"/>
            </w:tcBorders>
            <w:shd w:val="clear" w:color="auto" w:fill="F4F3F8"/>
          </w:tcPr>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Список изменяющих документов</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(в ред. постановлений Администрации Томской области</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 xml:space="preserve">от 15.09.2015 </w:t>
            </w:r>
            <w:hyperlink r:id="rId5" w:history="1">
              <w:r w:rsidRPr="009A32DD">
                <w:rPr>
                  <w:rFonts w:ascii="Times New Roman" w:hAnsi="Times New Roman" w:cs="Times New Roman"/>
                  <w:color w:val="0000FF"/>
                  <w:sz w:val="24"/>
                  <w:szCs w:val="24"/>
                </w:rPr>
                <w:t>N 333а</w:t>
              </w:r>
            </w:hyperlink>
            <w:r w:rsidRPr="009A32DD">
              <w:rPr>
                <w:rFonts w:ascii="Times New Roman" w:hAnsi="Times New Roman" w:cs="Times New Roman"/>
                <w:color w:val="392C69"/>
                <w:sz w:val="24"/>
                <w:szCs w:val="24"/>
              </w:rPr>
              <w:t xml:space="preserve">, от 22.11.2016 </w:t>
            </w:r>
            <w:hyperlink r:id="rId6" w:history="1">
              <w:r w:rsidRPr="009A32DD">
                <w:rPr>
                  <w:rFonts w:ascii="Times New Roman" w:hAnsi="Times New Roman" w:cs="Times New Roman"/>
                  <w:color w:val="0000FF"/>
                  <w:sz w:val="24"/>
                  <w:szCs w:val="24"/>
                </w:rPr>
                <w:t>N 362а</w:t>
              </w:r>
            </w:hyperlink>
            <w:r w:rsidRPr="009A32DD">
              <w:rPr>
                <w:rFonts w:ascii="Times New Roman" w:hAnsi="Times New Roman" w:cs="Times New Roman"/>
                <w:color w:val="392C69"/>
                <w:sz w:val="24"/>
                <w:szCs w:val="24"/>
              </w:rPr>
              <w:t xml:space="preserve">, от 10.10.2017 </w:t>
            </w:r>
            <w:hyperlink r:id="rId7" w:history="1">
              <w:r w:rsidRPr="009A32DD">
                <w:rPr>
                  <w:rFonts w:ascii="Times New Roman" w:hAnsi="Times New Roman" w:cs="Times New Roman"/>
                  <w:color w:val="0000FF"/>
                  <w:sz w:val="24"/>
                  <w:szCs w:val="24"/>
                </w:rPr>
                <w:t>N 361а</w:t>
              </w:r>
            </w:hyperlink>
            <w:r w:rsidRPr="009A32DD">
              <w:rPr>
                <w:rFonts w:ascii="Times New Roman" w:hAnsi="Times New Roman" w:cs="Times New Roman"/>
                <w:color w:val="392C69"/>
                <w:sz w:val="24"/>
                <w:szCs w:val="24"/>
              </w:rPr>
              <w:t>,</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 xml:space="preserve">от 17.11.2017 </w:t>
            </w:r>
            <w:hyperlink r:id="rId8" w:history="1">
              <w:r w:rsidRPr="009A32DD">
                <w:rPr>
                  <w:rFonts w:ascii="Times New Roman" w:hAnsi="Times New Roman" w:cs="Times New Roman"/>
                  <w:color w:val="0000FF"/>
                  <w:sz w:val="24"/>
                  <w:szCs w:val="24"/>
                </w:rPr>
                <w:t>N 394а</w:t>
              </w:r>
            </w:hyperlink>
            <w:r w:rsidRPr="009A32DD">
              <w:rPr>
                <w:rFonts w:ascii="Times New Roman" w:hAnsi="Times New Roman" w:cs="Times New Roman"/>
                <w:color w:val="392C69"/>
                <w:sz w:val="24"/>
                <w:szCs w:val="24"/>
              </w:rPr>
              <w:t xml:space="preserve">, от 26.02.2018 </w:t>
            </w:r>
            <w:hyperlink r:id="rId9" w:history="1">
              <w:r w:rsidRPr="009A32DD">
                <w:rPr>
                  <w:rFonts w:ascii="Times New Roman" w:hAnsi="Times New Roman" w:cs="Times New Roman"/>
                  <w:color w:val="0000FF"/>
                  <w:sz w:val="24"/>
                  <w:szCs w:val="24"/>
                </w:rPr>
                <w:t>N 89а</w:t>
              </w:r>
            </w:hyperlink>
            <w:r w:rsidRPr="009A32DD">
              <w:rPr>
                <w:rFonts w:ascii="Times New Roman" w:hAnsi="Times New Roman" w:cs="Times New Roman"/>
                <w:color w:val="392C69"/>
                <w:sz w:val="24"/>
                <w:szCs w:val="24"/>
              </w:rPr>
              <w:t>)</w:t>
            </w:r>
          </w:p>
        </w:tc>
      </w:tr>
    </w:tbl>
    <w:p w:rsidR="009A32DD" w:rsidRPr="009A32DD" w:rsidRDefault="009A32DD">
      <w:pPr>
        <w:pStyle w:val="ConsPlusNormal"/>
        <w:jc w:val="center"/>
        <w:rPr>
          <w:rFonts w:ascii="Times New Roman" w:hAnsi="Times New Roman" w:cs="Times New Roman"/>
          <w:sz w:val="24"/>
          <w:szCs w:val="24"/>
        </w:rPr>
      </w:pPr>
    </w:p>
    <w:p w:rsidR="009A32DD" w:rsidRPr="009A32DD" w:rsidRDefault="009A32DD">
      <w:pPr>
        <w:pStyle w:val="ConsPlusNormal"/>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В соответствии со </w:t>
      </w:r>
      <w:hyperlink r:id="rId10" w:history="1">
        <w:r w:rsidRPr="009A32DD">
          <w:rPr>
            <w:rFonts w:ascii="Times New Roman" w:hAnsi="Times New Roman" w:cs="Times New Roman"/>
            <w:color w:val="0000FF"/>
            <w:sz w:val="24"/>
            <w:szCs w:val="24"/>
          </w:rPr>
          <w:t>статьей 378.2</w:t>
        </w:r>
      </w:hyperlink>
      <w:r w:rsidRPr="009A32DD">
        <w:rPr>
          <w:rFonts w:ascii="Times New Roman" w:hAnsi="Times New Roman" w:cs="Times New Roman"/>
          <w:sz w:val="24"/>
          <w:szCs w:val="24"/>
        </w:rPr>
        <w:t xml:space="preserve"> Налогового кодекса Российской Федерации, для определения вида фактического использования зданий (строений, сооружений) и помещений в отношении административно-деловых центров, торговых центров, а также нежилых помещений, которые фактически используются для размещения офисов, торговых объектов, объектов общественного питания и бытового обслуживания (далее - объекты недвижимого имущества), постановляю:</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(в ред. постановлений Администрации Томской области от 15.09.2015 </w:t>
      </w:r>
      <w:hyperlink r:id="rId11" w:history="1">
        <w:r w:rsidRPr="009A32DD">
          <w:rPr>
            <w:rFonts w:ascii="Times New Roman" w:hAnsi="Times New Roman" w:cs="Times New Roman"/>
            <w:color w:val="0000FF"/>
            <w:sz w:val="24"/>
            <w:szCs w:val="24"/>
          </w:rPr>
          <w:t>N 333а</w:t>
        </w:r>
      </w:hyperlink>
      <w:r w:rsidRPr="009A32DD">
        <w:rPr>
          <w:rFonts w:ascii="Times New Roman" w:hAnsi="Times New Roman" w:cs="Times New Roman"/>
          <w:sz w:val="24"/>
          <w:szCs w:val="24"/>
        </w:rPr>
        <w:t xml:space="preserve">, от 17.11.2017 </w:t>
      </w:r>
      <w:hyperlink r:id="rId12" w:history="1">
        <w:r w:rsidRPr="009A32DD">
          <w:rPr>
            <w:rFonts w:ascii="Times New Roman" w:hAnsi="Times New Roman" w:cs="Times New Roman"/>
            <w:color w:val="0000FF"/>
            <w:sz w:val="24"/>
            <w:szCs w:val="24"/>
          </w:rPr>
          <w:t>N 394а</w:t>
        </w:r>
      </w:hyperlink>
      <w:r w:rsidRPr="009A32DD">
        <w:rPr>
          <w:rFonts w:ascii="Times New Roman" w:hAnsi="Times New Roman" w:cs="Times New Roman"/>
          <w:sz w:val="24"/>
          <w:szCs w:val="24"/>
        </w:rPr>
        <w:t>)</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1. Утвердить </w:t>
      </w:r>
      <w:hyperlink w:anchor="P37" w:history="1">
        <w:r w:rsidRPr="009A32DD">
          <w:rPr>
            <w:rFonts w:ascii="Times New Roman" w:hAnsi="Times New Roman" w:cs="Times New Roman"/>
            <w:color w:val="0000FF"/>
            <w:sz w:val="24"/>
            <w:szCs w:val="24"/>
          </w:rPr>
          <w:t>Порядок</w:t>
        </w:r>
      </w:hyperlink>
      <w:r w:rsidRPr="009A32DD">
        <w:rPr>
          <w:rFonts w:ascii="Times New Roman" w:hAnsi="Times New Roman" w:cs="Times New Roman"/>
          <w:sz w:val="24"/>
          <w:szCs w:val="24"/>
        </w:rPr>
        <w:t xml:space="preserve"> определения вида фактического использования объектов недвижимого имущества для целей налогообложения (далее - Порядок) согласно приложению N 1 к настоящему постановлению.</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2. Создать Комиссию по определению вида фактического использования объектов недвижимого имущества для целей налогообложения в </w:t>
      </w:r>
      <w:hyperlink w:anchor="P205" w:history="1">
        <w:r w:rsidRPr="009A32DD">
          <w:rPr>
            <w:rFonts w:ascii="Times New Roman" w:hAnsi="Times New Roman" w:cs="Times New Roman"/>
            <w:color w:val="0000FF"/>
            <w:sz w:val="24"/>
            <w:szCs w:val="24"/>
          </w:rPr>
          <w:t>составе</w:t>
        </w:r>
      </w:hyperlink>
      <w:r w:rsidRPr="009A32DD">
        <w:rPr>
          <w:rFonts w:ascii="Times New Roman" w:hAnsi="Times New Roman" w:cs="Times New Roman"/>
          <w:sz w:val="24"/>
          <w:szCs w:val="24"/>
        </w:rPr>
        <w:t xml:space="preserve"> согласно приложению N 2 к настоящему постановлению.</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3. Утвердить </w:t>
      </w:r>
      <w:hyperlink w:anchor="P272" w:history="1">
        <w:r w:rsidRPr="009A32DD">
          <w:rPr>
            <w:rFonts w:ascii="Times New Roman" w:hAnsi="Times New Roman" w:cs="Times New Roman"/>
            <w:color w:val="0000FF"/>
            <w:sz w:val="24"/>
            <w:szCs w:val="24"/>
          </w:rPr>
          <w:t>Положение</w:t>
        </w:r>
      </w:hyperlink>
      <w:r w:rsidRPr="009A32DD">
        <w:rPr>
          <w:rFonts w:ascii="Times New Roman" w:hAnsi="Times New Roman" w:cs="Times New Roman"/>
          <w:sz w:val="24"/>
          <w:szCs w:val="24"/>
        </w:rPr>
        <w:t xml:space="preserve"> о Комиссии по определению вида фактического использования объектов недвижимого имущества для целей налогообложения согласно приложению N 3 к настоящему постановлению.</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4. Настоящее постановление вступает в силу через десять дней после дня его опубликования, но не ранее вступления в силу </w:t>
      </w:r>
      <w:hyperlink r:id="rId13" w:history="1">
        <w:r w:rsidRPr="009A32DD">
          <w:rPr>
            <w:rFonts w:ascii="Times New Roman" w:hAnsi="Times New Roman" w:cs="Times New Roman"/>
            <w:color w:val="0000FF"/>
            <w:sz w:val="24"/>
            <w:szCs w:val="24"/>
          </w:rPr>
          <w:t>Закона</w:t>
        </w:r>
      </w:hyperlink>
      <w:r w:rsidRPr="009A32DD">
        <w:rPr>
          <w:rFonts w:ascii="Times New Roman" w:hAnsi="Times New Roman" w:cs="Times New Roman"/>
          <w:sz w:val="24"/>
          <w:szCs w:val="24"/>
        </w:rPr>
        <w:t xml:space="preserve"> Томской области "О внесении изменений в Закон Томской области "О налоге на имущество организаций", устанавливающего особенности определения налоговой базы в отношении отдельных объектов недвижимого имущества.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5. Контроль за исполнением настоящего постановления возложить на заместителя Губернатора Томской области по инвестиционной политике и имущественным отношениям </w:t>
      </w:r>
      <w:proofErr w:type="spellStart"/>
      <w:r w:rsidRPr="009A32DD">
        <w:rPr>
          <w:rFonts w:ascii="Times New Roman" w:hAnsi="Times New Roman" w:cs="Times New Roman"/>
          <w:sz w:val="24"/>
          <w:szCs w:val="24"/>
        </w:rPr>
        <w:t>Гурдина</w:t>
      </w:r>
      <w:proofErr w:type="spellEnd"/>
      <w:r w:rsidRPr="009A32DD">
        <w:rPr>
          <w:rFonts w:ascii="Times New Roman" w:hAnsi="Times New Roman" w:cs="Times New Roman"/>
          <w:sz w:val="24"/>
          <w:szCs w:val="24"/>
        </w:rPr>
        <w:t xml:space="preserve"> Ю.М.</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И.о. Губернатора</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Томской области</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А.М.ФЕДЕНЕВ</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Default="009A32DD">
      <w:pPr>
        <w:pStyle w:val="ConsPlusNormal"/>
        <w:jc w:val="right"/>
        <w:outlineLvl w:val="0"/>
        <w:rPr>
          <w:rFonts w:ascii="Times New Roman" w:hAnsi="Times New Roman" w:cs="Times New Roman"/>
          <w:sz w:val="24"/>
          <w:szCs w:val="24"/>
        </w:rPr>
      </w:pPr>
    </w:p>
    <w:p w:rsidR="009A32DD" w:rsidRDefault="009A32DD">
      <w:pPr>
        <w:pStyle w:val="ConsPlusNormal"/>
        <w:jc w:val="right"/>
        <w:outlineLvl w:val="0"/>
        <w:rPr>
          <w:rFonts w:ascii="Times New Roman" w:hAnsi="Times New Roman" w:cs="Times New Roman"/>
          <w:sz w:val="24"/>
          <w:szCs w:val="24"/>
        </w:rPr>
      </w:pPr>
    </w:p>
    <w:p w:rsidR="009A32DD" w:rsidRDefault="009A32DD">
      <w:pPr>
        <w:pStyle w:val="ConsPlusNormal"/>
        <w:jc w:val="right"/>
        <w:outlineLvl w:val="0"/>
        <w:rPr>
          <w:rFonts w:ascii="Times New Roman" w:hAnsi="Times New Roman" w:cs="Times New Roman"/>
          <w:sz w:val="24"/>
          <w:szCs w:val="24"/>
        </w:rPr>
      </w:pPr>
    </w:p>
    <w:p w:rsidR="009A32DD" w:rsidRDefault="009A32DD">
      <w:pPr>
        <w:pStyle w:val="ConsPlusNormal"/>
        <w:jc w:val="right"/>
        <w:outlineLvl w:val="0"/>
        <w:rPr>
          <w:rFonts w:ascii="Times New Roman" w:hAnsi="Times New Roman" w:cs="Times New Roman"/>
          <w:sz w:val="24"/>
          <w:szCs w:val="24"/>
        </w:rPr>
      </w:pPr>
    </w:p>
    <w:p w:rsidR="009A32DD" w:rsidRDefault="009A32DD">
      <w:pPr>
        <w:pStyle w:val="ConsPlusNormal"/>
        <w:jc w:val="right"/>
        <w:outlineLvl w:val="0"/>
        <w:rPr>
          <w:rFonts w:ascii="Times New Roman" w:hAnsi="Times New Roman" w:cs="Times New Roman"/>
          <w:sz w:val="24"/>
          <w:szCs w:val="24"/>
        </w:rPr>
      </w:pPr>
    </w:p>
    <w:p w:rsidR="009A32DD" w:rsidRDefault="009A32DD">
      <w:pPr>
        <w:pStyle w:val="ConsPlusNormal"/>
        <w:jc w:val="right"/>
        <w:outlineLvl w:val="0"/>
        <w:rPr>
          <w:rFonts w:ascii="Times New Roman" w:hAnsi="Times New Roman" w:cs="Times New Roman"/>
          <w:sz w:val="24"/>
          <w:szCs w:val="24"/>
        </w:rPr>
      </w:pPr>
    </w:p>
    <w:p w:rsidR="009A32DD" w:rsidRDefault="009A32DD">
      <w:pPr>
        <w:pStyle w:val="ConsPlusNormal"/>
        <w:jc w:val="right"/>
        <w:outlineLvl w:val="0"/>
        <w:rPr>
          <w:rFonts w:ascii="Times New Roman" w:hAnsi="Times New Roman" w:cs="Times New Roman"/>
          <w:sz w:val="24"/>
          <w:szCs w:val="24"/>
        </w:rPr>
      </w:pPr>
    </w:p>
    <w:p w:rsidR="009A32DD" w:rsidRPr="009A32DD" w:rsidRDefault="009A32DD">
      <w:pPr>
        <w:pStyle w:val="ConsPlusNormal"/>
        <w:jc w:val="right"/>
        <w:outlineLvl w:val="0"/>
        <w:rPr>
          <w:rFonts w:ascii="Times New Roman" w:hAnsi="Times New Roman" w:cs="Times New Roman"/>
          <w:sz w:val="24"/>
          <w:szCs w:val="24"/>
        </w:rPr>
      </w:pPr>
      <w:r w:rsidRPr="009A32DD">
        <w:rPr>
          <w:rFonts w:ascii="Times New Roman" w:hAnsi="Times New Roman" w:cs="Times New Roman"/>
          <w:sz w:val="24"/>
          <w:szCs w:val="24"/>
        </w:rPr>
        <w:lastRenderedPageBreak/>
        <w:t>Приложение N 1</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Утвержден</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постановлением</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Администрации Томской области</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от 03.12.2014 N 454а</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Title"/>
        <w:jc w:val="center"/>
        <w:rPr>
          <w:rFonts w:ascii="Times New Roman" w:hAnsi="Times New Roman" w:cs="Times New Roman"/>
          <w:sz w:val="24"/>
          <w:szCs w:val="24"/>
        </w:rPr>
      </w:pPr>
      <w:bookmarkStart w:id="1" w:name="P37"/>
      <w:bookmarkEnd w:id="1"/>
      <w:r w:rsidRPr="009A32DD">
        <w:rPr>
          <w:rFonts w:ascii="Times New Roman" w:hAnsi="Times New Roman" w:cs="Times New Roman"/>
          <w:sz w:val="24"/>
          <w:szCs w:val="24"/>
        </w:rPr>
        <w:t>ПОРЯДОК</w:t>
      </w: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ОПРЕДЕЛЕНИЯ ВИДА ФАКТИЧЕСКОГО ИСПОЛЬЗОВАНИЯ ОБЪЕКТОВ</w:t>
      </w: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НЕДВИЖИМОГО ИМУЩЕСТВА ДЛЯ ЦЕЛЕЙ НАЛОГООБЛОЖЕНИЯ</w:t>
      </w:r>
    </w:p>
    <w:p w:rsidR="009A32DD" w:rsidRPr="009A32DD" w:rsidRDefault="009A32DD">
      <w:pPr>
        <w:spacing w:after="1"/>
        <w:rPr>
          <w:rFonts w:ascii="Times New Roman" w:hAnsi="Times New Roman" w:cs="Times New Roman"/>
          <w:sz w:val="24"/>
          <w:szCs w:val="24"/>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9A32DD" w:rsidRPr="009A32DD">
        <w:trPr>
          <w:jc w:val="center"/>
        </w:trPr>
        <w:tc>
          <w:tcPr>
            <w:tcW w:w="9294" w:type="dxa"/>
            <w:tcBorders>
              <w:top w:val="nil"/>
              <w:left w:val="single" w:sz="24" w:space="0" w:color="CED3F1"/>
              <w:bottom w:val="nil"/>
              <w:right w:val="single" w:sz="24" w:space="0" w:color="F4F3F8"/>
            </w:tcBorders>
            <w:shd w:val="clear" w:color="auto" w:fill="F4F3F8"/>
          </w:tcPr>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Список изменяющих документов</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(в ред. постановлений Администрации Томской области</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 xml:space="preserve">от 15.09.2015 </w:t>
            </w:r>
            <w:hyperlink r:id="rId14" w:history="1">
              <w:r w:rsidRPr="009A32DD">
                <w:rPr>
                  <w:rFonts w:ascii="Times New Roman" w:hAnsi="Times New Roman" w:cs="Times New Roman"/>
                  <w:color w:val="0000FF"/>
                  <w:sz w:val="24"/>
                  <w:szCs w:val="24"/>
                </w:rPr>
                <w:t>N 333а</w:t>
              </w:r>
            </w:hyperlink>
            <w:r w:rsidRPr="009A32DD">
              <w:rPr>
                <w:rFonts w:ascii="Times New Roman" w:hAnsi="Times New Roman" w:cs="Times New Roman"/>
                <w:color w:val="392C69"/>
                <w:sz w:val="24"/>
                <w:szCs w:val="24"/>
              </w:rPr>
              <w:t xml:space="preserve">, от 22.11.2016 </w:t>
            </w:r>
            <w:hyperlink r:id="rId15" w:history="1">
              <w:r w:rsidRPr="009A32DD">
                <w:rPr>
                  <w:rFonts w:ascii="Times New Roman" w:hAnsi="Times New Roman" w:cs="Times New Roman"/>
                  <w:color w:val="0000FF"/>
                  <w:sz w:val="24"/>
                  <w:szCs w:val="24"/>
                </w:rPr>
                <w:t>N 362а</w:t>
              </w:r>
            </w:hyperlink>
            <w:r w:rsidRPr="009A32DD">
              <w:rPr>
                <w:rFonts w:ascii="Times New Roman" w:hAnsi="Times New Roman" w:cs="Times New Roman"/>
                <w:color w:val="392C69"/>
                <w:sz w:val="24"/>
                <w:szCs w:val="24"/>
              </w:rPr>
              <w:t xml:space="preserve">, от 17.11.2017 </w:t>
            </w:r>
            <w:hyperlink r:id="rId16" w:history="1">
              <w:r w:rsidRPr="009A32DD">
                <w:rPr>
                  <w:rFonts w:ascii="Times New Roman" w:hAnsi="Times New Roman" w:cs="Times New Roman"/>
                  <w:color w:val="0000FF"/>
                  <w:sz w:val="24"/>
                  <w:szCs w:val="24"/>
                </w:rPr>
                <w:t>N 394а</w:t>
              </w:r>
            </w:hyperlink>
            <w:r w:rsidRPr="009A32DD">
              <w:rPr>
                <w:rFonts w:ascii="Times New Roman" w:hAnsi="Times New Roman" w:cs="Times New Roman"/>
                <w:color w:val="392C69"/>
                <w:sz w:val="24"/>
                <w:szCs w:val="24"/>
              </w:rPr>
              <w:t>,</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 xml:space="preserve">от 26.02.2018 </w:t>
            </w:r>
            <w:hyperlink r:id="rId17" w:history="1">
              <w:r w:rsidRPr="009A32DD">
                <w:rPr>
                  <w:rFonts w:ascii="Times New Roman" w:hAnsi="Times New Roman" w:cs="Times New Roman"/>
                  <w:color w:val="0000FF"/>
                  <w:sz w:val="24"/>
                  <w:szCs w:val="24"/>
                </w:rPr>
                <w:t>N 89а</w:t>
              </w:r>
            </w:hyperlink>
            <w:r w:rsidRPr="009A32DD">
              <w:rPr>
                <w:rFonts w:ascii="Times New Roman" w:hAnsi="Times New Roman" w:cs="Times New Roman"/>
                <w:color w:val="392C69"/>
                <w:sz w:val="24"/>
                <w:szCs w:val="24"/>
              </w:rPr>
              <w:t>)</w:t>
            </w:r>
          </w:p>
        </w:tc>
      </w:tr>
    </w:tbl>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center"/>
        <w:outlineLvl w:val="1"/>
        <w:rPr>
          <w:rFonts w:ascii="Times New Roman" w:hAnsi="Times New Roman" w:cs="Times New Roman"/>
          <w:sz w:val="24"/>
          <w:szCs w:val="24"/>
        </w:rPr>
      </w:pPr>
      <w:r w:rsidRPr="009A32DD">
        <w:rPr>
          <w:rFonts w:ascii="Times New Roman" w:hAnsi="Times New Roman" w:cs="Times New Roman"/>
          <w:sz w:val="24"/>
          <w:szCs w:val="24"/>
        </w:rPr>
        <w:t>1. ОБЩИЕ ПОЛОЖЕНИЯ</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1. Настоящий Порядок разработан в соответствии со </w:t>
      </w:r>
      <w:hyperlink r:id="rId18" w:history="1">
        <w:r w:rsidRPr="009A32DD">
          <w:rPr>
            <w:rFonts w:ascii="Times New Roman" w:hAnsi="Times New Roman" w:cs="Times New Roman"/>
            <w:color w:val="0000FF"/>
            <w:sz w:val="24"/>
            <w:szCs w:val="24"/>
          </w:rPr>
          <w:t>статьей 378.2</w:t>
        </w:r>
      </w:hyperlink>
      <w:r w:rsidRPr="009A32DD">
        <w:rPr>
          <w:rFonts w:ascii="Times New Roman" w:hAnsi="Times New Roman" w:cs="Times New Roman"/>
          <w:sz w:val="24"/>
          <w:szCs w:val="24"/>
        </w:rPr>
        <w:t xml:space="preserve"> Налогового кодекса Российской Федерации и регламентирует правила определения вида фактического использования объектов недвижимого имущества, расположенных в границах Томской области, для целей налогообложения.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(в ред. постановлений Администрации Томской области от 15.09.2015 </w:t>
      </w:r>
      <w:hyperlink r:id="rId19" w:history="1">
        <w:r w:rsidRPr="009A32DD">
          <w:rPr>
            <w:rFonts w:ascii="Times New Roman" w:hAnsi="Times New Roman" w:cs="Times New Roman"/>
            <w:color w:val="0000FF"/>
            <w:sz w:val="24"/>
            <w:szCs w:val="24"/>
          </w:rPr>
          <w:t>N 333а</w:t>
        </w:r>
      </w:hyperlink>
      <w:r w:rsidRPr="009A32DD">
        <w:rPr>
          <w:rFonts w:ascii="Times New Roman" w:hAnsi="Times New Roman" w:cs="Times New Roman"/>
          <w:sz w:val="24"/>
          <w:szCs w:val="24"/>
        </w:rPr>
        <w:t xml:space="preserve">, от 17.11.2017 </w:t>
      </w:r>
      <w:hyperlink r:id="rId20" w:history="1">
        <w:r w:rsidRPr="009A32DD">
          <w:rPr>
            <w:rFonts w:ascii="Times New Roman" w:hAnsi="Times New Roman" w:cs="Times New Roman"/>
            <w:color w:val="0000FF"/>
            <w:sz w:val="24"/>
            <w:szCs w:val="24"/>
          </w:rPr>
          <w:t>N 394а</w:t>
        </w:r>
      </w:hyperlink>
      <w:r w:rsidRPr="009A32DD">
        <w:rPr>
          <w:rFonts w:ascii="Times New Roman" w:hAnsi="Times New Roman" w:cs="Times New Roman"/>
          <w:sz w:val="24"/>
          <w:szCs w:val="24"/>
        </w:rPr>
        <w:t>)</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2. В мероприятиях по определению вида фактического использования объектов недвижимого имущества для целей налогообложения принимают участие Департамент экономики Администрации Томской области, Департамент потребительского рынка Администрации Томской области, Департамент по управлению государственной собственностью Томской области, организация, уполномоченная в соответствии с действующим законодательством на проведение обследования объектов недвижимого имущества, расположенных в границах Томской области (далее - Уполномоченная организация), Комиссия по определению вида фактического использования объектов недвижимого имущества для целей налогообложения (далее - Комиссия).</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center"/>
        <w:outlineLvl w:val="1"/>
        <w:rPr>
          <w:rFonts w:ascii="Times New Roman" w:hAnsi="Times New Roman" w:cs="Times New Roman"/>
          <w:sz w:val="24"/>
          <w:szCs w:val="24"/>
        </w:rPr>
      </w:pPr>
      <w:r w:rsidRPr="009A32DD">
        <w:rPr>
          <w:rFonts w:ascii="Times New Roman" w:hAnsi="Times New Roman" w:cs="Times New Roman"/>
          <w:sz w:val="24"/>
          <w:szCs w:val="24"/>
        </w:rPr>
        <w:t>2. ПРОВЕДЕНИЕ МЕРОПРИЯТИЙ ПО ОПРЕДЕЛЕНИЮ ВИДА</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sz w:val="24"/>
          <w:szCs w:val="24"/>
        </w:rPr>
        <w:t>ФАКТИЧЕСКОГО ИСПОЛЬЗОВАНИЯ ОБЪЕКТОВ НЕДВИЖИМОГО</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sz w:val="24"/>
          <w:szCs w:val="24"/>
        </w:rPr>
        <w:t>ИМУЩЕСТВА ДЛЯ ЦЕЛЕЙ НАЛОГООБЛОЖЕНИЯ</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ind w:firstLine="540"/>
        <w:jc w:val="both"/>
        <w:rPr>
          <w:rFonts w:ascii="Times New Roman" w:hAnsi="Times New Roman" w:cs="Times New Roman"/>
          <w:sz w:val="24"/>
          <w:szCs w:val="24"/>
        </w:rPr>
      </w:pPr>
      <w:r w:rsidRPr="009A32DD">
        <w:rPr>
          <w:rFonts w:ascii="Times New Roman" w:hAnsi="Times New Roman" w:cs="Times New Roman"/>
          <w:sz w:val="24"/>
          <w:szCs w:val="24"/>
        </w:rPr>
        <w:t>3. Обследование объектов недвижимого имущества в целях определения вида фактического использования объектов недвижимого имущества для целей налогообложения (далее - Мероприятие) проводится Уполномоченной организацией на основании плана по определению вида фактического использования объектов недвижимого имущества для целей налогообложения в Томской области (далее - План мероприятий).</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4. План мероприятий формируется Уполномоченной организацией ежеквартально с учетом предложений органов местного самоуправления муниципальных образований Томской области, Департамента экономики Администрации Томской области и Департамента потребительского рынка Администрации Томской области и подлежит опубликованию на официальном сайте Уполномоченной организации в информационно-телекоммуникационной сети Интернет.</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Департамент по управлению государственной собственностью Томской области размещает информацию об Уполномоченной организации и официальном сайте Уполномоченной организации в информационно-телекоммуникационной сети "Интернет" на своем официальном сайте.</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(абзац введен </w:t>
      </w:r>
      <w:hyperlink r:id="rId21" w:history="1">
        <w:r w:rsidRPr="009A32DD">
          <w:rPr>
            <w:rFonts w:ascii="Times New Roman" w:hAnsi="Times New Roman" w:cs="Times New Roman"/>
            <w:color w:val="0000FF"/>
            <w:sz w:val="24"/>
            <w:szCs w:val="24"/>
          </w:rPr>
          <w:t>постановлением</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5. В Плане мероприятий указываются:</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1) наименование объектов недвижимого имущества, в отношении которых проводится Мероприятие, </w:t>
      </w:r>
      <w:r w:rsidRPr="009A32DD">
        <w:rPr>
          <w:rFonts w:ascii="Times New Roman" w:hAnsi="Times New Roman" w:cs="Times New Roman"/>
          <w:sz w:val="24"/>
          <w:szCs w:val="24"/>
        </w:rPr>
        <w:lastRenderedPageBreak/>
        <w:t>место нахождения указанных объектов;</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2) даты начала и окончания проведения Мероприятия.</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6. Уполномоченная организация информирует собственника (владельца) объекта недвижимости о предстоящем Мероприятии не менее чем за семь дней до даты проведения Мероприятия путем направления собственнику (владельцу) объекта недвижимости уведомления по почте заказным письмом с уведомлением о вручении по адресу юридического лица или месту жительства физического лица, в собственности (владении) которого находится объект недвижимости.</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В случае если у Уполномоченной организации имеются сведения о номере факса или адресе электронной почты собственника (владельца) объекта недвижимости, уведомление направляется соответственно посредством факсимильной связи либо по адресу электронной почты с обеспечением фиксирования такого уведомления и получения Уполномоченной организацией подтверждения о его вручении собственнику (владельцу) объекта недвижимости.</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6 в ред. </w:t>
      </w:r>
      <w:hyperlink r:id="rId22"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26.02.2018 N 89а)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7. Мероприятие осуществляется путем визуального осмотра объекта недвижимого имущества, включенного в План мероприятий, представителями Уполномоченной организации с соблюдением требований действующего законодательства. Фактическое использование объекта недвижимого имущества фиксируется материалами фотосъемки объекта недвижимого имущества, информационных стендов с реквизитами организаций, осуществляющих хозяйственную и иную деятельность на объекте.</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(в ред. </w:t>
      </w:r>
      <w:hyperlink r:id="rId23"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8. Утратил силу. - </w:t>
      </w:r>
      <w:hyperlink r:id="rId24" w:history="1">
        <w:r w:rsidRPr="009A32DD">
          <w:rPr>
            <w:rFonts w:ascii="Times New Roman" w:hAnsi="Times New Roman" w:cs="Times New Roman"/>
            <w:color w:val="0000FF"/>
            <w:sz w:val="24"/>
            <w:szCs w:val="24"/>
          </w:rPr>
          <w:t>Постановление</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9. В случае если в день проведения Мероприятия собственником (владельцем) объекта недвижимого имущества не обеспечен доступ Уполномоченной организации на объект недвижимого имущества, не являющийся общедоступным, Мероприятие осуществляется без доступа на объект недвижимости путем его визуального осмотра и фиксации внешних признаков размещения офисов, торговых объектов, объектов общественного питания, объектов бытового обслуживания.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9 в ред. </w:t>
      </w:r>
      <w:hyperlink r:id="rId25"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17.11.2017 N 394а)</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center"/>
        <w:outlineLvl w:val="1"/>
        <w:rPr>
          <w:rFonts w:ascii="Times New Roman" w:hAnsi="Times New Roman" w:cs="Times New Roman"/>
          <w:sz w:val="24"/>
          <w:szCs w:val="24"/>
        </w:rPr>
      </w:pPr>
      <w:r w:rsidRPr="009A32DD">
        <w:rPr>
          <w:rFonts w:ascii="Times New Roman" w:hAnsi="Times New Roman" w:cs="Times New Roman"/>
          <w:sz w:val="24"/>
          <w:szCs w:val="24"/>
        </w:rPr>
        <w:t>3. ОФОРМЛЕНИЕ РЕЗУЛЬТАТОВ МЕРОПРИЯТИЙ</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ind w:firstLine="540"/>
        <w:jc w:val="both"/>
        <w:rPr>
          <w:rFonts w:ascii="Times New Roman" w:hAnsi="Times New Roman" w:cs="Times New Roman"/>
          <w:sz w:val="24"/>
          <w:szCs w:val="24"/>
        </w:rPr>
      </w:pPr>
      <w:r w:rsidRPr="009A32DD">
        <w:rPr>
          <w:rFonts w:ascii="Times New Roman" w:hAnsi="Times New Roman" w:cs="Times New Roman"/>
          <w:sz w:val="24"/>
          <w:szCs w:val="24"/>
        </w:rPr>
        <w:t>10. По результатам проведенного Мероприятия представителями Уполномоченной организации составляется акт о фактическом использовании зданий (строений, сооружений, нежилых помещений) для целей налогообложения (далее - Акт) по форме, утверждаемой Департаментом по управлению государственной собственностью Томской области. Неотъемлемой частью Акта являются материалы фотосъемки объекта недвижимого имущества.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11. Акт составляется в срок не позднее пяти рабочих дней со дня окончания проведения Мероприятия и предоставляется собственнику (владельцу) объекта недвижимого имущества, в отношении которого проведено Мероприятие, при наличии письменного заявления о предоставлении Акта в срок не позднее семи рабочих дней со дня поступления в Уполномоченную организацию такого заявления.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11 в ред. </w:t>
      </w:r>
      <w:hyperlink r:id="rId26"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15.09.2015 N 333а)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12. Информация о результатах проведения Мероприятия размещается на официальном сайте Уполномоченной организации в информационно-телекоммуникационной сети Интернет в срок не позднее трех рабочих дней со дня составления Акта.</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12 в ред. </w:t>
      </w:r>
      <w:hyperlink r:id="rId27"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15.09.2015 N 333а)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12-1. В течение 15 дней со дня размещения информации о результатах проведения Мероприятия на официальном сайте Уполномоченной организации в информационно-телекоммуникационной сети "Интернет" собственники (владельцы) объекта недвижимости вправе представить Уполномоченной организации замечания к результатам Мероприятия с указанием кадастрового номера и (или) адреса объекта недвижимости, в отношении определения вида фактического использования которого представляются такие замечания, с приложением документов, подтверждающих наличие ошибок, </w:t>
      </w:r>
      <w:r w:rsidRPr="009A32DD">
        <w:rPr>
          <w:rFonts w:ascii="Times New Roman" w:hAnsi="Times New Roman" w:cs="Times New Roman"/>
          <w:sz w:val="24"/>
          <w:szCs w:val="24"/>
        </w:rPr>
        <w:lastRenderedPageBreak/>
        <w:t>допущенных при проведении Мероприятия.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12-1 введен </w:t>
      </w:r>
      <w:hyperlink r:id="rId28" w:history="1">
        <w:r w:rsidRPr="009A32DD">
          <w:rPr>
            <w:rFonts w:ascii="Times New Roman" w:hAnsi="Times New Roman" w:cs="Times New Roman"/>
            <w:color w:val="0000FF"/>
            <w:sz w:val="24"/>
            <w:szCs w:val="24"/>
          </w:rPr>
          <w:t>постановлением</w:t>
        </w:r>
      </w:hyperlink>
      <w:r w:rsidRPr="009A32DD">
        <w:rPr>
          <w:rFonts w:ascii="Times New Roman" w:hAnsi="Times New Roman" w:cs="Times New Roman"/>
          <w:sz w:val="24"/>
          <w:szCs w:val="24"/>
        </w:rPr>
        <w:t xml:space="preserve"> Администрации Томской области от 22.11.2016 N 362а; в ред. </w:t>
      </w:r>
      <w:hyperlink r:id="rId29"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26.02.2018 N 89а)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12-2. По истечении 5 рабочих дней со дня представления замечаний к результатам Мероприятия Уполномоченная организация принимает решение о признании замечаний к результатам Мероприятия обоснованными или о признании замечаний к результатам Мероприятия необоснованными и направляет соответствующее решение собственнику (владельцу) объекта недвижимости, обратившемуся с замечаниями к результатам Мероприятия, а также в случае признания замечаний к результатам Мероприятия обоснованными вносит изменение в информацию о результатах проведения Мероприятия на официальном сайте Уполномоченной организации в информационно-телекоммуникационной сети "Интернет".</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12-2 введен </w:t>
      </w:r>
      <w:hyperlink r:id="rId30" w:history="1">
        <w:r w:rsidRPr="009A32DD">
          <w:rPr>
            <w:rFonts w:ascii="Times New Roman" w:hAnsi="Times New Roman" w:cs="Times New Roman"/>
            <w:color w:val="0000FF"/>
            <w:sz w:val="24"/>
            <w:szCs w:val="24"/>
          </w:rPr>
          <w:t>постановлением</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12-3. По результатам Мероприятий и рассмотрения замечаний к результатам Мероприятий Уполномоченная организация формирует перечень объектов недвижимого имущества для рассмотрения Комиссией.</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12-3 введен </w:t>
      </w:r>
      <w:hyperlink r:id="rId31" w:history="1">
        <w:r w:rsidRPr="009A32DD">
          <w:rPr>
            <w:rFonts w:ascii="Times New Roman" w:hAnsi="Times New Roman" w:cs="Times New Roman"/>
            <w:color w:val="0000FF"/>
            <w:sz w:val="24"/>
            <w:szCs w:val="24"/>
          </w:rPr>
          <w:t>постановлением</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center"/>
        <w:outlineLvl w:val="1"/>
        <w:rPr>
          <w:rFonts w:ascii="Times New Roman" w:hAnsi="Times New Roman" w:cs="Times New Roman"/>
          <w:sz w:val="24"/>
          <w:szCs w:val="24"/>
        </w:rPr>
      </w:pPr>
      <w:r w:rsidRPr="009A32DD">
        <w:rPr>
          <w:rFonts w:ascii="Times New Roman" w:hAnsi="Times New Roman" w:cs="Times New Roman"/>
          <w:sz w:val="24"/>
          <w:szCs w:val="24"/>
        </w:rPr>
        <w:t>4. НАПРАВЛЕНИЕ СВЕДЕНИЙ О ПРОВЕДЕННЫХ МЕРОПРИЯТИЯХ</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13. </w:t>
      </w:r>
      <w:hyperlink w:anchor="P110" w:history="1">
        <w:r w:rsidRPr="009A32DD">
          <w:rPr>
            <w:rFonts w:ascii="Times New Roman" w:hAnsi="Times New Roman" w:cs="Times New Roman"/>
            <w:color w:val="0000FF"/>
            <w:sz w:val="24"/>
            <w:szCs w:val="24"/>
          </w:rPr>
          <w:t>Перечень</w:t>
        </w:r>
      </w:hyperlink>
      <w:r w:rsidRPr="009A32DD">
        <w:rPr>
          <w:rFonts w:ascii="Times New Roman" w:hAnsi="Times New Roman" w:cs="Times New Roman"/>
          <w:sz w:val="24"/>
          <w:szCs w:val="24"/>
        </w:rPr>
        <w:t xml:space="preserve"> объектов недвижимого имущества, подготовленный Уполномоченной организацией, направляется для рассмотрения в Комиссию ежегодно, в срок не позднее 1 ноября, по форме согласно приложению к настоящему Порядку.</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13 в ред. </w:t>
      </w:r>
      <w:hyperlink r:id="rId32"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14. В срок до 1 ноября Комиссия рассматривает поступившие перечни, утверждает сводный перечень объектов недвижимого имущества для целей налогообложения (далее - сводный перечень) и направляет его для определения в Департамент по управлению государственной собственностью Томской области.</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Департамент по управлению государственной собственностью Томской области размещает сводный перечень на своем официальном сайте в срок не позднее трех рабочих дней со дня его получения.</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В течение 20 дней со дня размещения сводного перечня на официальном сайте Департамента по управлению государственной собственностью Томской области собственники (владельцы) объекта недвижимости вправе представить в Департамент по управлению государственной собственностью Томской области замечания к сводному перечню в отношении принадлежащих им объектов недвижимости с указанием кадастрового номера и (или) адреса объекта недвижимости, в отношении которого представляются такие замечания, с приложением документов, подтверждающих обоснованность таких замечаний.</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В случае поступления в Департамент по управлению государственной собственностью Томской области указанных в настоящем пункте замечаний Департамент по управлению государственной собственностью Томской области не позднее трех рабочих дней после истечения срока опубликования сводного перечня на официальном сайте Департамента по управлению государственной собственностью Томской области направляет информацию о таких замечаниях в Комиссию для принятия решения о внесении изменений в сводный перечень.</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14 в ред. </w:t>
      </w:r>
      <w:hyperlink r:id="rId33"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17.11.2017 N 394а)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15. В срок не позднее 30 ноября года, предшествующего очередному налоговому периоду по налогу на имущество организаций, Департамент по управлению государственной собственностью Томской области осуществляет подготовку распоряжения Департамента по управлению государственной собственностью Томской области об определении перечня объектов для целей налогообложения.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(в ред. постановлений Администрации Томской области от 15.09.2015 </w:t>
      </w:r>
      <w:hyperlink r:id="rId34" w:history="1">
        <w:r w:rsidRPr="009A32DD">
          <w:rPr>
            <w:rFonts w:ascii="Times New Roman" w:hAnsi="Times New Roman" w:cs="Times New Roman"/>
            <w:color w:val="0000FF"/>
            <w:sz w:val="24"/>
            <w:szCs w:val="24"/>
          </w:rPr>
          <w:t>N 333а</w:t>
        </w:r>
      </w:hyperlink>
      <w:r w:rsidRPr="009A32DD">
        <w:rPr>
          <w:rFonts w:ascii="Times New Roman" w:hAnsi="Times New Roman" w:cs="Times New Roman"/>
          <w:sz w:val="24"/>
          <w:szCs w:val="24"/>
        </w:rPr>
        <w:t xml:space="preserve">, от 22.11.2016 </w:t>
      </w:r>
      <w:hyperlink r:id="rId35" w:history="1">
        <w:r w:rsidRPr="009A32DD">
          <w:rPr>
            <w:rFonts w:ascii="Times New Roman" w:hAnsi="Times New Roman" w:cs="Times New Roman"/>
            <w:color w:val="0000FF"/>
            <w:sz w:val="24"/>
            <w:szCs w:val="24"/>
          </w:rPr>
          <w:t>N 362а</w:t>
        </w:r>
      </w:hyperlink>
      <w:r w:rsidRPr="009A32DD">
        <w:rPr>
          <w:rFonts w:ascii="Times New Roman" w:hAnsi="Times New Roman" w:cs="Times New Roman"/>
          <w:sz w:val="24"/>
          <w:szCs w:val="24"/>
        </w:rPr>
        <w:t>)</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Распоряжение Департамента по управлению государственной собственностью Томской области об определении перечня объектов для целей налогообложения также является правовым актом об определении вида фактического использования зданий (строений, сооружений) и помещений, в части </w:t>
      </w:r>
      <w:r w:rsidRPr="009A32DD">
        <w:rPr>
          <w:rFonts w:ascii="Times New Roman" w:hAnsi="Times New Roman" w:cs="Times New Roman"/>
          <w:sz w:val="24"/>
          <w:szCs w:val="24"/>
        </w:rPr>
        <w:lastRenderedPageBreak/>
        <w:t>объектов недвижимости, в отношении которых с учетом положений настоящего Порядка определен вид их фактического использования.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(абзац введен </w:t>
      </w:r>
      <w:hyperlink r:id="rId36" w:history="1">
        <w:r w:rsidRPr="009A32DD">
          <w:rPr>
            <w:rFonts w:ascii="Times New Roman" w:hAnsi="Times New Roman" w:cs="Times New Roman"/>
            <w:color w:val="0000FF"/>
            <w:sz w:val="24"/>
            <w:szCs w:val="24"/>
          </w:rPr>
          <w:t>постановлением</w:t>
        </w:r>
      </w:hyperlink>
      <w:r w:rsidRPr="009A32DD">
        <w:rPr>
          <w:rFonts w:ascii="Times New Roman" w:hAnsi="Times New Roman" w:cs="Times New Roman"/>
          <w:sz w:val="24"/>
          <w:szCs w:val="24"/>
        </w:rPr>
        <w:t xml:space="preserve"> Администрации Томской области от 17.11.2017 N 394а)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16. В срок не позднее чем за месяц до начала очередного налогового периода Департамент по управлению государственной собственностью Томской области размещает перечень объектов для целей налогообложения на своем официальном сайте http://дугс.рф и в срок не позднее 1-го числа очередного налогового периода направляет такой перечень в электронной форме в налоговый орган по Томской области.</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16 в ред. </w:t>
      </w:r>
      <w:hyperlink r:id="rId37"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Pr="009A32DD" w:rsidRDefault="009A32DD" w:rsidP="009A32DD">
      <w:pPr>
        <w:pStyle w:val="ConsPlusNormal"/>
        <w:jc w:val="right"/>
        <w:outlineLvl w:val="1"/>
        <w:rPr>
          <w:rFonts w:ascii="Times New Roman" w:hAnsi="Times New Roman" w:cs="Times New Roman"/>
          <w:sz w:val="24"/>
          <w:szCs w:val="24"/>
        </w:rPr>
      </w:pPr>
      <w:r w:rsidRPr="009A32DD">
        <w:rPr>
          <w:rFonts w:ascii="Times New Roman" w:hAnsi="Times New Roman" w:cs="Times New Roman"/>
          <w:sz w:val="24"/>
          <w:szCs w:val="24"/>
        </w:rPr>
        <w:t>Приложение</w:t>
      </w:r>
    </w:p>
    <w:p w:rsidR="009A32DD" w:rsidRPr="009A32DD" w:rsidRDefault="009A32DD" w:rsidP="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к Порядку</w:t>
      </w:r>
    </w:p>
    <w:p w:rsidR="009A32DD" w:rsidRPr="009A32DD" w:rsidRDefault="009A32DD" w:rsidP="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определения вида фактического использования объектов</w:t>
      </w:r>
    </w:p>
    <w:p w:rsidR="009A32DD" w:rsidRPr="009A32DD" w:rsidRDefault="009A32DD" w:rsidP="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недвижимого имущества для целей налогообложения</w:t>
      </w:r>
    </w:p>
    <w:p w:rsidR="009A32DD" w:rsidRPr="009A32DD" w:rsidRDefault="009A32DD" w:rsidP="009A32DD">
      <w:pPr>
        <w:pStyle w:val="ConsPlusNormal"/>
        <w:jc w:val="both"/>
        <w:rPr>
          <w:rFonts w:ascii="Times New Roman" w:hAnsi="Times New Roman" w:cs="Times New Roman"/>
          <w:sz w:val="24"/>
          <w:szCs w:val="24"/>
        </w:rPr>
      </w:pPr>
    </w:p>
    <w:p w:rsidR="009A32DD" w:rsidRPr="009A32DD" w:rsidRDefault="009A32DD" w:rsidP="009A32DD">
      <w:pPr>
        <w:pStyle w:val="ConsPlusNormal"/>
        <w:jc w:val="center"/>
        <w:rPr>
          <w:rFonts w:ascii="Times New Roman" w:hAnsi="Times New Roman" w:cs="Times New Roman"/>
          <w:sz w:val="24"/>
          <w:szCs w:val="24"/>
        </w:rPr>
      </w:pPr>
      <w:bookmarkStart w:id="2" w:name="P110"/>
      <w:bookmarkEnd w:id="2"/>
      <w:r w:rsidRPr="009A32DD">
        <w:rPr>
          <w:rFonts w:ascii="Times New Roman" w:hAnsi="Times New Roman" w:cs="Times New Roman"/>
          <w:sz w:val="24"/>
          <w:szCs w:val="24"/>
        </w:rPr>
        <w:t>Перечень объектов по результатам обследований</w:t>
      </w:r>
    </w:p>
    <w:p w:rsidR="009A32DD" w:rsidRPr="009A32DD" w:rsidRDefault="009A32DD" w:rsidP="009A32DD">
      <w:pPr>
        <w:spacing w:after="1"/>
        <w:rPr>
          <w:rFonts w:ascii="Times New Roman" w:hAnsi="Times New Roman" w:cs="Times New Roman"/>
          <w:sz w:val="24"/>
          <w:szCs w:val="24"/>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9A32DD" w:rsidRPr="009A32DD" w:rsidTr="00B667CB">
        <w:trPr>
          <w:jc w:val="center"/>
        </w:trPr>
        <w:tc>
          <w:tcPr>
            <w:tcW w:w="9294" w:type="dxa"/>
            <w:tcBorders>
              <w:top w:val="nil"/>
              <w:left w:val="single" w:sz="24" w:space="0" w:color="CED3F1"/>
              <w:bottom w:val="nil"/>
              <w:right w:val="single" w:sz="24" w:space="0" w:color="F4F3F8"/>
            </w:tcBorders>
            <w:shd w:val="clear" w:color="auto" w:fill="F4F3F8"/>
          </w:tcPr>
          <w:p w:rsidR="009A32DD" w:rsidRPr="009A32DD" w:rsidRDefault="009A32DD" w:rsidP="00B667CB">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Список изменяющих документов</w:t>
            </w:r>
          </w:p>
          <w:p w:rsidR="009A32DD" w:rsidRPr="009A32DD" w:rsidRDefault="009A32DD" w:rsidP="00B667CB">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 xml:space="preserve">(введено </w:t>
            </w:r>
            <w:hyperlink r:id="rId38" w:history="1">
              <w:r w:rsidRPr="009A32DD">
                <w:rPr>
                  <w:rFonts w:ascii="Times New Roman" w:hAnsi="Times New Roman" w:cs="Times New Roman"/>
                  <w:color w:val="0000FF"/>
                  <w:sz w:val="24"/>
                  <w:szCs w:val="24"/>
                </w:rPr>
                <w:t>постановлением</w:t>
              </w:r>
            </w:hyperlink>
            <w:r w:rsidRPr="009A32DD">
              <w:rPr>
                <w:rFonts w:ascii="Times New Roman" w:hAnsi="Times New Roman" w:cs="Times New Roman"/>
                <w:color w:val="392C69"/>
                <w:sz w:val="24"/>
                <w:szCs w:val="24"/>
              </w:rPr>
              <w:t xml:space="preserve"> Администрации Томской области</w:t>
            </w:r>
          </w:p>
          <w:p w:rsidR="009A32DD" w:rsidRPr="009A32DD" w:rsidRDefault="009A32DD" w:rsidP="00B667CB">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от 22.11.2016 N 362а)</w:t>
            </w:r>
          </w:p>
        </w:tc>
      </w:tr>
    </w:tbl>
    <w:p w:rsidR="009A32DD" w:rsidRDefault="009A32DD">
      <w:pPr>
        <w:rPr>
          <w:rFonts w:ascii="Times New Roman" w:hAnsi="Times New Roman" w:cs="Times New Roman"/>
          <w:sz w:val="24"/>
          <w:szCs w:val="24"/>
        </w:rPr>
      </w:pPr>
    </w:p>
    <w:tbl>
      <w:tblPr>
        <w:tblW w:w="11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
        <w:gridCol w:w="425"/>
        <w:gridCol w:w="425"/>
        <w:gridCol w:w="426"/>
        <w:gridCol w:w="425"/>
        <w:gridCol w:w="425"/>
        <w:gridCol w:w="567"/>
        <w:gridCol w:w="709"/>
        <w:gridCol w:w="425"/>
        <w:gridCol w:w="425"/>
        <w:gridCol w:w="426"/>
        <w:gridCol w:w="425"/>
        <w:gridCol w:w="425"/>
        <w:gridCol w:w="425"/>
        <w:gridCol w:w="426"/>
        <w:gridCol w:w="425"/>
        <w:gridCol w:w="425"/>
        <w:gridCol w:w="425"/>
        <w:gridCol w:w="284"/>
        <w:gridCol w:w="425"/>
        <w:gridCol w:w="426"/>
        <w:gridCol w:w="425"/>
        <w:gridCol w:w="425"/>
        <w:gridCol w:w="425"/>
        <w:gridCol w:w="425"/>
        <w:gridCol w:w="426"/>
      </w:tblGrid>
      <w:tr w:rsidR="009A32DD" w:rsidRPr="009A32DD" w:rsidTr="009A32DD">
        <w:tc>
          <w:tcPr>
            <w:tcW w:w="346"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N</w:t>
            </w:r>
          </w:p>
          <w:p w:rsidR="009A32DD" w:rsidRPr="009A32DD" w:rsidRDefault="009A32DD" w:rsidP="00B667CB">
            <w:pPr>
              <w:pStyle w:val="ConsPlusNormal"/>
              <w:jc w:val="center"/>
              <w:rPr>
                <w:rFonts w:ascii="Times New Roman" w:hAnsi="Times New Roman" w:cs="Times New Roman"/>
                <w:sz w:val="16"/>
                <w:szCs w:val="16"/>
              </w:rPr>
            </w:pPr>
            <w:proofErr w:type="spellStart"/>
            <w:r w:rsidRPr="009A32DD">
              <w:rPr>
                <w:rFonts w:ascii="Times New Roman" w:hAnsi="Times New Roman" w:cs="Times New Roman"/>
                <w:sz w:val="16"/>
                <w:szCs w:val="16"/>
              </w:rPr>
              <w:t>пп</w:t>
            </w:r>
            <w:proofErr w:type="spellEnd"/>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Кадастровый номер здания (строения, сооружения)</w:t>
            </w:r>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Кадастровый номер помещения</w:t>
            </w:r>
          </w:p>
        </w:tc>
        <w:tc>
          <w:tcPr>
            <w:tcW w:w="426"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Условный номер единого недвижимого комплекса</w:t>
            </w:r>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Вид права собственности</w:t>
            </w:r>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Размер доли в праве</w:t>
            </w:r>
          </w:p>
        </w:tc>
        <w:tc>
          <w:tcPr>
            <w:tcW w:w="567"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ИНН собственника объекта недвижимости</w:t>
            </w:r>
          </w:p>
        </w:tc>
        <w:tc>
          <w:tcPr>
            <w:tcW w:w="709"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Наименование или фамилия, имя, отчество (последнее - при наличии) собственника объекта недвижимости</w:t>
            </w:r>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Кадастровая стоимость объекта, рублей</w:t>
            </w:r>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Площадь здания, кв. м</w:t>
            </w:r>
          </w:p>
        </w:tc>
        <w:tc>
          <w:tcPr>
            <w:tcW w:w="426"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Площадь помещения в здании, кв. м</w:t>
            </w:r>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Кадастровая стоимость помещения (в здании)</w:t>
            </w:r>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Назначение объекта</w:t>
            </w:r>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Наименование объекта</w:t>
            </w:r>
          </w:p>
        </w:tc>
        <w:tc>
          <w:tcPr>
            <w:tcW w:w="426"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Кадастровый номер земельного участка</w:t>
            </w:r>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Категория земельного участка</w:t>
            </w:r>
          </w:p>
        </w:tc>
        <w:tc>
          <w:tcPr>
            <w:tcW w:w="425"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Разрешенное использование земельного участка</w:t>
            </w:r>
          </w:p>
        </w:tc>
        <w:tc>
          <w:tcPr>
            <w:tcW w:w="3260" w:type="dxa"/>
            <w:gridSpan w:val="8"/>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Адрес объекта</w:t>
            </w:r>
          </w:p>
        </w:tc>
        <w:tc>
          <w:tcPr>
            <w:tcW w:w="426" w:type="dxa"/>
            <w:vMerge w:val="restart"/>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Результат обследования</w:t>
            </w:r>
          </w:p>
        </w:tc>
      </w:tr>
      <w:tr w:rsidR="009A32DD" w:rsidRPr="009A32DD" w:rsidTr="009A32DD">
        <w:tc>
          <w:tcPr>
            <w:tcW w:w="346"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426"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567" w:type="dxa"/>
            <w:vMerge/>
          </w:tcPr>
          <w:p w:rsidR="009A32DD" w:rsidRPr="009A32DD" w:rsidRDefault="009A32DD" w:rsidP="00B667CB">
            <w:pPr>
              <w:rPr>
                <w:rFonts w:ascii="Times New Roman" w:hAnsi="Times New Roman" w:cs="Times New Roman"/>
                <w:sz w:val="16"/>
                <w:szCs w:val="16"/>
              </w:rPr>
            </w:pPr>
          </w:p>
        </w:tc>
        <w:tc>
          <w:tcPr>
            <w:tcW w:w="709"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426"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426"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425" w:type="dxa"/>
            <w:vMerge/>
          </w:tcPr>
          <w:p w:rsidR="009A32DD" w:rsidRPr="009A32DD" w:rsidRDefault="009A32DD" w:rsidP="00B667CB">
            <w:pPr>
              <w:rPr>
                <w:rFonts w:ascii="Times New Roman" w:hAnsi="Times New Roman" w:cs="Times New Roman"/>
                <w:sz w:val="16"/>
                <w:szCs w:val="16"/>
              </w:rPr>
            </w:pP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район</w:t>
            </w:r>
          </w:p>
        </w:tc>
        <w:tc>
          <w:tcPr>
            <w:tcW w:w="284"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город</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населенный пункт</w:t>
            </w:r>
          </w:p>
        </w:tc>
        <w:tc>
          <w:tcPr>
            <w:tcW w:w="426"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улица</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дом (владение)</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корпус</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строение</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помещение</w:t>
            </w:r>
          </w:p>
        </w:tc>
        <w:tc>
          <w:tcPr>
            <w:tcW w:w="426" w:type="dxa"/>
            <w:vMerge/>
          </w:tcPr>
          <w:p w:rsidR="009A32DD" w:rsidRPr="009A32DD" w:rsidRDefault="009A32DD" w:rsidP="00B667CB">
            <w:pPr>
              <w:rPr>
                <w:rFonts w:ascii="Times New Roman" w:hAnsi="Times New Roman" w:cs="Times New Roman"/>
                <w:sz w:val="16"/>
                <w:szCs w:val="16"/>
              </w:rPr>
            </w:pPr>
          </w:p>
        </w:tc>
      </w:tr>
      <w:tr w:rsidR="009A32DD" w:rsidRPr="009A32DD" w:rsidTr="009A32DD">
        <w:tc>
          <w:tcPr>
            <w:tcW w:w="346"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2</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3</w:t>
            </w:r>
          </w:p>
        </w:tc>
        <w:tc>
          <w:tcPr>
            <w:tcW w:w="426"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4</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5</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6</w:t>
            </w:r>
          </w:p>
        </w:tc>
        <w:tc>
          <w:tcPr>
            <w:tcW w:w="567"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7</w:t>
            </w:r>
          </w:p>
        </w:tc>
        <w:tc>
          <w:tcPr>
            <w:tcW w:w="709"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8</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9</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10</w:t>
            </w:r>
          </w:p>
        </w:tc>
        <w:tc>
          <w:tcPr>
            <w:tcW w:w="426"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11</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12</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13</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14</w:t>
            </w:r>
          </w:p>
        </w:tc>
        <w:tc>
          <w:tcPr>
            <w:tcW w:w="426"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15</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16</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17</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18</w:t>
            </w:r>
          </w:p>
        </w:tc>
        <w:tc>
          <w:tcPr>
            <w:tcW w:w="284"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19</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20</w:t>
            </w:r>
          </w:p>
        </w:tc>
        <w:tc>
          <w:tcPr>
            <w:tcW w:w="426"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21</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22</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23</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24</w:t>
            </w:r>
          </w:p>
        </w:tc>
        <w:tc>
          <w:tcPr>
            <w:tcW w:w="425"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25</w:t>
            </w:r>
          </w:p>
        </w:tc>
        <w:tc>
          <w:tcPr>
            <w:tcW w:w="426" w:type="dxa"/>
            <w:vAlign w:val="center"/>
          </w:tcPr>
          <w:p w:rsidR="009A32DD" w:rsidRPr="009A32DD" w:rsidRDefault="009A32DD" w:rsidP="00B667CB">
            <w:pPr>
              <w:pStyle w:val="ConsPlusNormal"/>
              <w:jc w:val="center"/>
              <w:rPr>
                <w:rFonts w:ascii="Times New Roman" w:hAnsi="Times New Roman" w:cs="Times New Roman"/>
                <w:sz w:val="16"/>
                <w:szCs w:val="16"/>
              </w:rPr>
            </w:pPr>
            <w:r w:rsidRPr="009A32DD">
              <w:rPr>
                <w:rFonts w:ascii="Times New Roman" w:hAnsi="Times New Roman" w:cs="Times New Roman"/>
                <w:sz w:val="16"/>
                <w:szCs w:val="16"/>
              </w:rPr>
              <w:t>26</w:t>
            </w:r>
          </w:p>
        </w:tc>
      </w:tr>
      <w:tr w:rsidR="009A32DD" w:rsidRPr="009A32DD" w:rsidTr="009A32DD">
        <w:tc>
          <w:tcPr>
            <w:tcW w:w="346"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6"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567" w:type="dxa"/>
            <w:vAlign w:val="center"/>
          </w:tcPr>
          <w:p w:rsidR="009A32DD" w:rsidRPr="009A32DD" w:rsidRDefault="009A32DD" w:rsidP="00B667CB">
            <w:pPr>
              <w:pStyle w:val="ConsPlusNormal"/>
              <w:rPr>
                <w:rFonts w:ascii="Times New Roman" w:hAnsi="Times New Roman" w:cs="Times New Roman"/>
                <w:sz w:val="16"/>
                <w:szCs w:val="16"/>
              </w:rPr>
            </w:pPr>
          </w:p>
        </w:tc>
        <w:tc>
          <w:tcPr>
            <w:tcW w:w="709"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6"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6"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284"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6"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5" w:type="dxa"/>
            <w:vAlign w:val="center"/>
          </w:tcPr>
          <w:p w:rsidR="009A32DD" w:rsidRPr="009A32DD" w:rsidRDefault="009A32DD" w:rsidP="00B667CB">
            <w:pPr>
              <w:pStyle w:val="ConsPlusNormal"/>
              <w:rPr>
                <w:rFonts w:ascii="Times New Roman" w:hAnsi="Times New Roman" w:cs="Times New Roman"/>
                <w:sz w:val="16"/>
                <w:szCs w:val="16"/>
              </w:rPr>
            </w:pPr>
          </w:p>
        </w:tc>
        <w:tc>
          <w:tcPr>
            <w:tcW w:w="426" w:type="dxa"/>
            <w:vAlign w:val="center"/>
          </w:tcPr>
          <w:p w:rsidR="009A32DD" w:rsidRPr="009A32DD" w:rsidRDefault="009A32DD" w:rsidP="00B667CB">
            <w:pPr>
              <w:pStyle w:val="ConsPlusNormal"/>
              <w:rPr>
                <w:rFonts w:ascii="Times New Roman" w:hAnsi="Times New Roman" w:cs="Times New Roman"/>
                <w:sz w:val="16"/>
                <w:szCs w:val="16"/>
              </w:rPr>
            </w:pPr>
          </w:p>
        </w:tc>
      </w:tr>
    </w:tbl>
    <w:p w:rsidR="009A32DD" w:rsidRDefault="009A32DD" w:rsidP="009A32DD">
      <w:pPr>
        <w:rPr>
          <w:rFonts w:ascii="Times New Roman" w:hAnsi="Times New Roman" w:cs="Times New Roman"/>
          <w:sz w:val="24"/>
          <w:szCs w:val="24"/>
        </w:rPr>
      </w:pPr>
    </w:p>
    <w:p w:rsidR="009A32DD" w:rsidRDefault="009A32DD" w:rsidP="009A32DD">
      <w:pPr>
        <w:rPr>
          <w:rFonts w:ascii="Times New Roman" w:hAnsi="Times New Roman" w:cs="Times New Roman"/>
          <w:sz w:val="24"/>
          <w:szCs w:val="24"/>
        </w:rPr>
      </w:pPr>
    </w:p>
    <w:p w:rsidR="009A32DD" w:rsidRPr="009A32DD" w:rsidRDefault="009A32DD" w:rsidP="009A32DD">
      <w:pPr>
        <w:rPr>
          <w:rFonts w:ascii="Times New Roman" w:hAnsi="Times New Roman" w:cs="Times New Roman"/>
          <w:sz w:val="24"/>
          <w:szCs w:val="24"/>
        </w:rPr>
        <w:sectPr w:rsidR="009A32DD" w:rsidRPr="009A32DD" w:rsidSect="009A32DD">
          <w:pgSz w:w="11905" w:h="16838"/>
          <w:pgMar w:top="423" w:right="426" w:bottom="851" w:left="426" w:header="0" w:footer="0" w:gutter="0"/>
          <w:cols w:space="720"/>
          <w:docGrid w:linePitch="299"/>
        </w:sectPr>
      </w:pPr>
    </w:p>
    <w:p w:rsidR="009A32DD" w:rsidRPr="009A32DD" w:rsidRDefault="009A32DD">
      <w:pPr>
        <w:pStyle w:val="ConsPlusNormal"/>
        <w:jc w:val="right"/>
        <w:outlineLvl w:val="0"/>
        <w:rPr>
          <w:rFonts w:ascii="Times New Roman" w:hAnsi="Times New Roman" w:cs="Times New Roman"/>
          <w:sz w:val="24"/>
          <w:szCs w:val="24"/>
        </w:rPr>
      </w:pPr>
      <w:r w:rsidRPr="009A32DD">
        <w:rPr>
          <w:rFonts w:ascii="Times New Roman" w:hAnsi="Times New Roman" w:cs="Times New Roman"/>
          <w:sz w:val="24"/>
          <w:szCs w:val="24"/>
        </w:rPr>
        <w:t>Приложение N 2</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к постановлению</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Администрации Томской области</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от 03.12.2014 N 454а</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Title"/>
        <w:jc w:val="center"/>
        <w:rPr>
          <w:rFonts w:ascii="Times New Roman" w:hAnsi="Times New Roman" w:cs="Times New Roman"/>
          <w:sz w:val="24"/>
          <w:szCs w:val="24"/>
        </w:rPr>
      </w:pPr>
      <w:bookmarkStart w:id="3" w:name="P205"/>
      <w:bookmarkEnd w:id="3"/>
      <w:r w:rsidRPr="009A32DD">
        <w:rPr>
          <w:rFonts w:ascii="Times New Roman" w:hAnsi="Times New Roman" w:cs="Times New Roman"/>
          <w:sz w:val="24"/>
          <w:szCs w:val="24"/>
        </w:rPr>
        <w:t>СОСТАВ</w:t>
      </w: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КОМИССИИ ПО ОПРЕДЕЛЕНИЮ ВИДА ФАКТИЧЕСКОГО ИСПОЛЬЗОВАНИЯ</w:t>
      </w: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ОБЪЕКТОВ НЕДВИЖИМОГО ИМУЩЕСТВА ДЛЯ ЦЕЛЕЙ НАЛОГООБЛОЖЕНИЯ</w:t>
      </w:r>
    </w:p>
    <w:p w:rsidR="009A32DD" w:rsidRPr="009A32DD" w:rsidRDefault="009A32DD">
      <w:pPr>
        <w:spacing w:after="1"/>
        <w:rPr>
          <w:rFonts w:ascii="Times New Roman" w:hAnsi="Times New Roman" w:cs="Times New Roman"/>
          <w:sz w:val="24"/>
          <w:szCs w:val="24"/>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9A32DD" w:rsidRPr="009A32DD">
        <w:trPr>
          <w:jc w:val="center"/>
        </w:trPr>
        <w:tc>
          <w:tcPr>
            <w:tcW w:w="9294" w:type="dxa"/>
            <w:tcBorders>
              <w:top w:val="nil"/>
              <w:left w:val="single" w:sz="24" w:space="0" w:color="CED3F1"/>
              <w:bottom w:val="nil"/>
              <w:right w:val="single" w:sz="24" w:space="0" w:color="F4F3F8"/>
            </w:tcBorders>
            <w:shd w:val="clear" w:color="auto" w:fill="F4F3F8"/>
          </w:tcPr>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Список изменяющих документов</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(в ред. постановлений Администрации Томской области</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 xml:space="preserve">от 22.11.2016 </w:t>
            </w:r>
            <w:hyperlink r:id="rId39" w:history="1">
              <w:r w:rsidRPr="009A32DD">
                <w:rPr>
                  <w:rFonts w:ascii="Times New Roman" w:hAnsi="Times New Roman" w:cs="Times New Roman"/>
                  <w:color w:val="0000FF"/>
                  <w:sz w:val="24"/>
                  <w:szCs w:val="24"/>
                </w:rPr>
                <w:t>N 362а</w:t>
              </w:r>
            </w:hyperlink>
            <w:r w:rsidRPr="009A32DD">
              <w:rPr>
                <w:rFonts w:ascii="Times New Roman" w:hAnsi="Times New Roman" w:cs="Times New Roman"/>
                <w:color w:val="392C69"/>
                <w:sz w:val="24"/>
                <w:szCs w:val="24"/>
              </w:rPr>
              <w:t xml:space="preserve">, от 10.10.2017 </w:t>
            </w:r>
            <w:hyperlink r:id="rId40" w:history="1">
              <w:r w:rsidRPr="009A32DD">
                <w:rPr>
                  <w:rFonts w:ascii="Times New Roman" w:hAnsi="Times New Roman" w:cs="Times New Roman"/>
                  <w:color w:val="0000FF"/>
                  <w:sz w:val="24"/>
                  <w:szCs w:val="24"/>
                </w:rPr>
                <w:t>N 361а</w:t>
              </w:r>
            </w:hyperlink>
            <w:r w:rsidRPr="009A32DD">
              <w:rPr>
                <w:rFonts w:ascii="Times New Roman" w:hAnsi="Times New Roman" w:cs="Times New Roman"/>
                <w:color w:val="392C69"/>
                <w:sz w:val="24"/>
                <w:szCs w:val="24"/>
              </w:rPr>
              <w:t>)</w:t>
            </w:r>
          </w:p>
        </w:tc>
      </w:tr>
    </w:tbl>
    <w:p w:rsidR="009A32DD" w:rsidRPr="009A32DD" w:rsidRDefault="009A32DD">
      <w:pPr>
        <w:pStyle w:val="ConsPlusNormal"/>
        <w:jc w:val="both"/>
        <w:rPr>
          <w:rFonts w:ascii="Times New Roman" w:hAnsi="Times New Roman" w:cs="Times New Roman"/>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458"/>
        <w:gridCol w:w="346"/>
        <w:gridCol w:w="5272"/>
      </w:tblGrid>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proofErr w:type="spellStart"/>
            <w:r w:rsidRPr="009A32DD">
              <w:rPr>
                <w:rFonts w:ascii="Times New Roman" w:hAnsi="Times New Roman" w:cs="Times New Roman"/>
                <w:sz w:val="24"/>
                <w:szCs w:val="24"/>
              </w:rPr>
              <w:t>Гурдин</w:t>
            </w:r>
            <w:proofErr w:type="spellEnd"/>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Юрий Михайлович</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заместитель Губернатора Томской области по инвестиционной политике и имущественным отношениям - председатель комиссии</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Антонов</w:t>
            </w:r>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Андрей Александрович</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заместитель Губернатора Томской области по экономике - заместитель председателя комиссии</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proofErr w:type="spellStart"/>
            <w:r w:rsidRPr="009A32DD">
              <w:rPr>
                <w:rFonts w:ascii="Times New Roman" w:hAnsi="Times New Roman" w:cs="Times New Roman"/>
                <w:sz w:val="24"/>
                <w:szCs w:val="24"/>
              </w:rPr>
              <w:t>Шрейдер</w:t>
            </w:r>
            <w:proofErr w:type="spellEnd"/>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Ольга Анатольевна</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начальник Департамента муниципального развития Администрации Томской области</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Медведев</w:t>
            </w:r>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Михаил Владимирович</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и.о. начальника Департамента промышленности и развития предпринимательства Томской области</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Звонарев</w:t>
            </w:r>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Сергей Викторович</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депутат Законодательной Думы Томской области, представитель бюджетно-финансового комитета (по согласованию)</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proofErr w:type="spellStart"/>
            <w:r w:rsidRPr="009A32DD">
              <w:rPr>
                <w:rFonts w:ascii="Times New Roman" w:hAnsi="Times New Roman" w:cs="Times New Roman"/>
                <w:sz w:val="24"/>
                <w:szCs w:val="24"/>
              </w:rPr>
              <w:t>Михкельсон</w:t>
            </w:r>
            <w:proofErr w:type="spellEnd"/>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Александр Карлович</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депутат Законодательной Думы Томской области, представитель комитета по экономической политике (по согласованию)</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proofErr w:type="spellStart"/>
            <w:r w:rsidRPr="009A32DD">
              <w:rPr>
                <w:rFonts w:ascii="Times New Roman" w:hAnsi="Times New Roman" w:cs="Times New Roman"/>
                <w:sz w:val="24"/>
                <w:szCs w:val="24"/>
              </w:rPr>
              <w:t>Падерин</w:t>
            </w:r>
            <w:proofErr w:type="spellEnd"/>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Валерий Анатольевич</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Уполномоченный по защите прав предпринимателей в Томской области (по согласованию)</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Фролова</w:t>
            </w:r>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Юлия Вадимовна</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первый заместитель начальника Департамента финансов Томской области</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Исакова</w:t>
            </w:r>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Татьяна Александровна</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и.о. начальника Департамента по управлению государственной собственностью Томской области</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Хрипунова</w:t>
            </w:r>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Ольга Николаевна</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председатель комитета налоговой политики и финансового оздоровления Департамента экономики Администрации Томской области - секретарь комиссии</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Чубенко</w:t>
            </w:r>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Константин Иванович</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начальник Департамента потребительского рынка Администрации Томской области</w:t>
            </w:r>
          </w:p>
        </w:tc>
      </w:tr>
      <w:tr w:rsidR="009A32DD" w:rsidRPr="009A32DD">
        <w:tc>
          <w:tcPr>
            <w:tcW w:w="3458"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proofErr w:type="spellStart"/>
            <w:r w:rsidRPr="009A32DD">
              <w:rPr>
                <w:rFonts w:ascii="Times New Roman" w:hAnsi="Times New Roman" w:cs="Times New Roman"/>
                <w:sz w:val="24"/>
                <w:szCs w:val="24"/>
              </w:rPr>
              <w:t>Чудинова</w:t>
            </w:r>
            <w:proofErr w:type="spellEnd"/>
          </w:p>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Татьяна Анатольевна</w:t>
            </w:r>
          </w:p>
        </w:tc>
        <w:tc>
          <w:tcPr>
            <w:tcW w:w="346" w:type="dxa"/>
            <w:tcBorders>
              <w:top w:val="nil"/>
              <w:left w:val="nil"/>
              <w:bottom w:val="nil"/>
              <w:right w:val="nil"/>
            </w:tcBorders>
          </w:tcPr>
          <w:p w:rsidR="009A32DD" w:rsidRPr="009A32DD" w:rsidRDefault="009A32DD">
            <w:pPr>
              <w:pStyle w:val="ConsPlusNormal"/>
              <w:rPr>
                <w:rFonts w:ascii="Times New Roman" w:hAnsi="Times New Roman" w:cs="Times New Roman"/>
                <w:sz w:val="24"/>
                <w:szCs w:val="24"/>
              </w:rPr>
            </w:pPr>
            <w:r w:rsidRPr="009A32DD">
              <w:rPr>
                <w:rFonts w:ascii="Times New Roman" w:hAnsi="Times New Roman" w:cs="Times New Roman"/>
                <w:sz w:val="24"/>
                <w:szCs w:val="24"/>
              </w:rPr>
              <w:t>-</w:t>
            </w:r>
          </w:p>
        </w:tc>
        <w:tc>
          <w:tcPr>
            <w:tcW w:w="5272" w:type="dxa"/>
            <w:tcBorders>
              <w:top w:val="nil"/>
              <w:left w:val="nil"/>
              <w:bottom w:val="nil"/>
              <w:right w:val="nil"/>
            </w:tcBorders>
          </w:tcPr>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начальник Департамента экономики Администрации Томской области</w:t>
            </w:r>
          </w:p>
        </w:tc>
      </w:tr>
    </w:tbl>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right"/>
        <w:outlineLvl w:val="0"/>
        <w:rPr>
          <w:rFonts w:ascii="Times New Roman" w:hAnsi="Times New Roman" w:cs="Times New Roman"/>
          <w:sz w:val="24"/>
          <w:szCs w:val="24"/>
        </w:rPr>
      </w:pPr>
      <w:r w:rsidRPr="009A32DD">
        <w:rPr>
          <w:rFonts w:ascii="Times New Roman" w:hAnsi="Times New Roman" w:cs="Times New Roman"/>
          <w:sz w:val="24"/>
          <w:szCs w:val="24"/>
        </w:rPr>
        <w:t>Приложение N 3</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Утверждено</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постановлением</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Администрации Томской области</w:t>
      </w:r>
    </w:p>
    <w:p w:rsidR="009A32DD" w:rsidRPr="009A32DD" w:rsidRDefault="009A32DD">
      <w:pPr>
        <w:pStyle w:val="ConsPlusNormal"/>
        <w:jc w:val="right"/>
        <w:rPr>
          <w:rFonts w:ascii="Times New Roman" w:hAnsi="Times New Roman" w:cs="Times New Roman"/>
          <w:sz w:val="24"/>
          <w:szCs w:val="24"/>
        </w:rPr>
      </w:pPr>
      <w:r w:rsidRPr="009A32DD">
        <w:rPr>
          <w:rFonts w:ascii="Times New Roman" w:hAnsi="Times New Roman" w:cs="Times New Roman"/>
          <w:sz w:val="24"/>
          <w:szCs w:val="24"/>
        </w:rPr>
        <w:t>от 03.12.2014 N 454а</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Title"/>
        <w:jc w:val="center"/>
        <w:rPr>
          <w:rFonts w:ascii="Times New Roman" w:hAnsi="Times New Roman" w:cs="Times New Roman"/>
          <w:sz w:val="24"/>
          <w:szCs w:val="24"/>
        </w:rPr>
      </w:pPr>
      <w:bookmarkStart w:id="4" w:name="P272"/>
      <w:bookmarkEnd w:id="4"/>
      <w:r w:rsidRPr="009A32DD">
        <w:rPr>
          <w:rFonts w:ascii="Times New Roman" w:hAnsi="Times New Roman" w:cs="Times New Roman"/>
          <w:sz w:val="24"/>
          <w:szCs w:val="24"/>
        </w:rPr>
        <w:t>ПОЛОЖЕНИЕ</w:t>
      </w: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О КОМИССИИ ПО ОПРЕДЕЛЕНИЮ ВИДА ФАКТИЧЕСКОГО ИСПОЛЬЗОВАНИЯ</w:t>
      </w:r>
    </w:p>
    <w:p w:rsidR="009A32DD" w:rsidRPr="009A32DD" w:rsidRDefault="009A32DD">
      <w:pPr>
        <w:pStyle w:val="ConsPlusTitle"/>
        <w:jc w:val="center"/>
        <w:rPr>
          <w:rFonts w:ascii="Times New Roman" w:hAnsi="Times New Roman" w:cs="Times New Roman"/>
          <w:sz w:val="24"/>
          <w:szCs w:val="24"/>
        </w:rPr>
      </w:pPr>
      <w:r w:rsidRPr="009A32DD">
        <w:rPr>
          <w:rFonts w:ascii="Times New Roman" w:hAnsi="Times New Roman" w:cs="Times New Roman"/>
          <w:sz w:val="24"/>
          <w:szCs w:val="24"/>
        </w:rPr>
        <w:t>ОБЪЕКТОВ НЕДВИЖИМОГО ИМУЩЕСТВА ДЛЯ ЦЕЛЕЙ НАЛОГООБЛОЖЕНИЯ</w:t>
      </w:r>
    </w:p>
    <w:p w:rsidR="009A32DD" w:rsidRPr="009A32DD" w:rsidRDefault="009A32DD">
      <w:pPr>
        <w:spacing w:after="1"/>
        <w:rPr>
          <w:rFonts w:ascii="Times New Roman" w:hAnsi="Times New Roman" w:cs="Times New Roman"/>
          <w:sz w:val="24"/>
          <w:szCs w:val="24"/>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9A32DD" w:rsidRPr="009A32DD">
        <w:trPr>
          <w:jc w:val="center"/>
        </w:trPr>
        <w:tc>
          <w:tcPr>
            <w:tcW w:w="9294" w:type="dxa"/>
            <w:tcBorders>
              <w:top w:val="nil"/>
              <w:left w:val="single" w:sz="24" w:space="0" w:color="CED3F1"/>
              <w:bottom w:val="nil"/>
              <w:right w:val="single" w:sz="24" w:space="0" w:color="F4F3F8"/>
            </w:tcBorders>
            <w:shd w:val="clear" w:color="auto" w:fill="F4F3F8"/>
          </w:tcPr>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Список изменяющих документов</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(в ред. постановлений Администрации Томской области</w:t>
            </w:r>
          </w:p>
          <w:p w:rsidR="009A32DD" w:rsidRPr="009A32DD" w:rsidRDefault="009A32DD">
            <w:pPr>
              <w:pStyle w:val="ConsPlusNormal"/>
              <w:jc w:val="center"/>
              <w:rPr>
                <w:rFonts w:ascii="Times New Roman" w:hAnsi="Times New Roman" w:cs="Times New Roman"/>
                <w:sz w:val="24"/>
                <w:szCs w:val="24"/>
              </w:rPr>
            </w:pPr>
            <w:r w:rsidRPr="009A32DD">
              <w:rPr>
                <w:rFonts w:ascii="Times New Roman" w:hAnsi="Times New Roman" w:cs="Times New Roman"/>
                <w:color w:val="392C69"/>
                <w:sz w:val="24"/>
                <w:szCs w:val="24"/>
              </w:rPr>
              <w:t xml:space="preserve">от 15.09.2015 </w:t>
            </w:r>
            <w:hyperlink r:id="rId41" w:history="1">
              <w:r w:rsidRPr="009A32DD">
                <w:rPr>
                  <w:rFonts w:ascii="Times New Roman" w:hAnsi="Times New Roman" w:cs="Times New Roman"/>
                  <w:color w:val="0000FF"/>
                  <w:sz w:val="24"/>
                  <w:szCs w:val="24"/>
                </w:rPr>
                <w:t>N 333а</w:t>
              </w:r>
            </w:hyperlink>
            <w:r w:rsidRPr="009A32DD">
              <w:rPr>
                <w:rFonts w:ascii="Times New Roman" w:hAnsi="Times New Roman" w:cs="Times New Roman"/>
                <w:color w:val="392C69"/>
                <w:sz w:val="24"/>
                <w:szCs w:val="24"/>
              </w:rPr>
              <w:t xml:space="preserve">, от 22.11.2016 </w:t>
            </w:r>
            <w:hyperlink r:id="rId42" w:history="1">
              <w:r w:rsidRPr="009A32DD">
                <w:rPr>
                  <w:rFonts w:ascii="Times New Roman" w:hAnsi="Times New Roman" w:cs="Times New Roman"/>
                  <w:color w:val="0000FF"/>
                  <w:sz w:val="24"/>
                  <w:szCs w:val="24"/>
                </w:rPr>
                <w:t>N 362а</w:t>
              </w:r>
            </w:hyperlink>
            <w:r w:rsidRPr="009A32DD">
              <w:rPr>
                <w:rFonts w:ascii="Times New Roman" w:hAnsi="Times New Roman" w:cs="Times New Roman"/>
                <w:color w:val="392C69"/>
                <w:sz w:val="24"/>
                <w:szCs w:val="24"/>
              </w:rPr>
              <w:t>)</w:t>
            </w:r>
          </w:p>
        </w:tc>
      </w:tr>
    </w:tbl>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center"/>
        <w:outlineLvl w:val="1"/>
        <w:rPr>
          <w:rFonts w:ascii="Times New Roman" w:hAnsi="Times New Roman" w:cs="Times New Roman"/>
          <w:sz w:val="24"/>
          <w:szCs w:val="24"/>
        </w:rPr>
      </w:pPr>
      <w:r w:rsidRPr="009A32DD">
        <w:rPr>
          <w:rFonts w:ascii="Times New Roman" w:hAnsi="Times New Roman" w:cs="Times New Roman"/>
          <w:sz w:val="24"/>
          <w:szCs w:val="24"/>
        </w:rPr>
        <w:t>1. ОБЩИЕ ПОЛОЖЕНИЯ</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ind w:firstLine="540"/>
        <w:jc w:val="both"/>
        <w:rPr>
          <w:rFonts w:ascii="Times New Roman" w:hAnsi="Times New Roman" w:cs="Times New Roman"/>
          <w:sz w:val="24"/>
          <w:szCs w:val="24"/>
        </w:rPr>
      </w:pPr>
      <w:r w:rsidRPr="009A32DD">
        <w:rPr>
          <w:rFonts w:ascii="Times New Roman" w:hAnsi="Times New Roman" w:cs="Times New Roman"/>
          <w:sz w:val="24"/>
          <w:szCs w:val="24"/>
        </w:rPr>
        <w:t>1. Настоящее Положение определяет основные задачи, полномочия и порядок деятельности Комиссии по определению вида фактического использования объектов недвижимого имущества для целей налогообложения (далее - Комиссия).</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2. Комиссия создана для коллегиального принятия решений по установлению вида фактического использования объектов недвижимого имущества, расположенных в границах Томской области, которые используются для размещения офисов, торговых объектов, объектов общественного питания и (или) объектов бытового обслуживания, для целей налогообложения.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(в ред. </w:t>
      </w:r>
      <w:hyperlink r:id="rId43"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15.09.2015 N 333а)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3. Состав Комиссии утверждается постановлением Администрации Томской области.</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4. Организационно-техническое и документационное обеспечение деятельности Комиссии осуществляет Департамент экономики Администрации Томской области.</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5. В своей деятельности Комиссия руководствуется </w:t>
      </w:r>
      <w:hyperlink r:id="rId44" w:history="1">
        <w:r w:rsidRPr="009A32DD">
          <w:rPr>
            <w:rFonts w:ascii="Times New Roman" w:hAnsi="Times New Roman" w:cs="Times New Roman"/>
            <w:color w:val="0000FF"/>
            <w:sz w:val="24"/>
            <w:szCs w:val="24"/>
          </w:rPr>
          <w:t>Конституцией</w:t>
        </w:r>
      </w:hyperlink>
      <w:r w:rsidRPr="009A32DD">
        <w:rPr>
          <w:rFonts w:ascii="Times New Roman" w:hAnsi="Times New Roman" w:cs="Times New Roman"/>
          <w:sz w:val="24"/>
          <w:szCs w:val="24"/>
        </w:rPr>
        <w:t xml:space="preserve"> Российской Федерации, </w:t>
      </w:r>
      <w:hyperlink r:id="rId45" w:history="1">
        <w:r w:rsidRPr="009A32DD">
          <w:rPr>
            <w:rFonts w:ascii="Times New Roman" w:hAnsi="Times New Roman" w:cs="Times New Roman"/>
            <w:color w:val="0000FF"/>
            <w:sz w:val="24"/>
            <w:szCs w:val="24"/>
          </w:rPr>
          <w:t>Уставом</w:t>
        </w:r>
      </w:hyperlink>
      <w:r w:rsidRPr="009A32DD">
        <w:rPr>
          <w:rFonts w:ascii="Times New Roman" w:hAnsi="Times New Roman" w:cs="Times New Roman"/>
          <w:sz w:val="24"/>
          <w:szCs w:val="24"/>
        </w:rPr>
        <w:t xml:space="preserve"> (Основным Законом) Томской области, нормативными правовыми актами Российской Федерации и Томской области, настоящим Положением.</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center"/>
        <w:outlineLvl w:val="1"/>
        <w:rPr>
          <w:rFonts w:ascii="Times New Roman" w:hAnsi="Times New Roman" w:cs="Times New Roman"/>
          <w:sz w:val="24"/>
          <w:szCs w:val="24"/>
        </w:rPr>
      </w:pPr>
      <w:r w:rsidRPr="009A32DD">
        <w:rPr>
          <w:rFonts w:ascii="Times New Roman" w:hAnsi="Times New Roman" w:cs="Times New Roman"/>
          <w:sz w:val="24"/>
          <w:szCs w:val="24"/>
        </w:rPr>
        <w:t>2. ПОЛНОМОЧИЯ КОМИССИИ</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ind w:firstLine="540"/>
        <w:jc w:val="both"/>
        <w:rPr>
          <w:rFonts w:ascii="Times New Roman" w:hAnsi="Times New Roman" w:cs="Times New Roman"/>
          <w:sz w:val="24"/>
          <w:szCs w:val="24"/>
        </w:rPr>
      </w:pPr>
      <w:r w:rsidRPr="009A32DD">
        <w:rPr>
          <w:rFonts w:ascii="Times New Roman" w:hAnsi="Times New Roman" w:cs="Times New Roman"/>
          <w:sz w:val="24"/>
          <w:szCs w:val="24"/>
        </w:rPr>
        <w:t>6. Комиссия осуществляет следующие функции:</w:t>
      </w:r>
    </w:p>
    <w:p w:rsidR="009A32DD" w:rsidRPr="009A32DD" w:rsidRDefault="009A32DD">
      <w:pPr>
        <w:pStyle w:val="ConsPlusNormal"/>
        <w:spacing w:before="220"/>
        <w:ind w:firstLine="540"/>
        <w:jc w:val="both"/>
        <w:rPr>
          <w:rFonts w:ascii="Times New Roman" w:hAnsi="Times New Roman" w:cs="Times New Roman"/>
          <w:sz w:val="24"/>
          <w:szCs w:val="24"/>
        </w:rPr>
      </w:pPr>
      <w:bookmarkStart w:id="5" w:name="P291"/>
      <w:bookmarkEnd w:id="5"/>
      <w:r w:rsidRPr="009A32DD">
        <w:rPr>
          <w:rFonts w:ascii="Times New Roman" w:hAnsi="Times New Roman" w:cs="Times New Roman"/>
          <w:sz w:val="24"/>
          <w:szCs w:val="24"/>
        </w:rPr>
        <w:t>1) рассматривает перечни объектов недвижимого имущества, в отношении которых налоговая база определяется как кадастровая стоимость имущества, в том числе объектов, в отношении которых в установленном порядке проведены мероприятия по определению вида фактического использования объектов недвижимого имущества, и принимает решения об утверждении сводных перечней объектов недвижимого имущества для целей налогообложения;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(в ред. </w:t>
      </w:r>
      <w:hyperlink r:id="rId46"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15.09.2015 N 333а)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2) рассматривает обращения собственников (владельцев) объектов недвижимого имущества по вопросам определения перечня объектов недвижимого имущества для целей налогообложения, по результатам рассмотрения обращений направляет организации, уполномоченной на проведение обследования объектов недвижимого имущества, расположенных в границах Томской области, по определению вида фактического использования объектов недвижимого имущества для целей налогообложения, предложения о включении объекта недвижимого имущества в план по определению вида фактического использования объектов недвижимого имущества для целей налогообложения в Томской области, а также направляет в Департамент по управлению государственной собственностью Томской области предложения об исключении объекта недвижимого имущества из перечня объектов недвижимого имущества для целей налогообложения, определенного распоряжением Департамента по управлению государственной собственностью Томской области;</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w:t>
      </w:r>
      <w:proofErr w:type="spellStart"/>
      <w:r w:rsidRPr="009A32DD">
        <w:rPr>
          <w:rFonts w:ascii="Times New Roman" w:hAnsi="Times New Roman" w:cs="Times New Roman"/>
          <w:sz w:val="24"/>
          <w:szCs w:val="24"/>
        </w:rPr>
        <w:t>пп</w:t>
      </w:r>
      <w:proofErr w:type="spellEnd"/>
      <w:r w:rsidRPr="009A32DD">
        <w:rPr>
          <w:rFonts w:ascii="Times New Roman" w:hAnsi="Times New Roman" w:cs="Times New Roman"/>
          <w:sz w:val="24"/>
          <w:szCs w:val="24"/>
        </w:rPr>
        <w:t xml:space="preserve">. 2 в ред. </w:t>
      </w:r>
      <w:hyperlink r:id="rId47"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3) осуществляет методическое руководство деятельностью организации, уполномоченной на проведение обследования объектов недвижимого имущества, расположенных в границах Томской области, по определению вида фактического использования объектов недвижимого имущества для целей налогообложения.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(в ред. </w:t>
      </w:r>
      <w:hyperlink r:id="rId48"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15.09.2015 N 333а)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7. Для исполнения возложенных функций Комиссия вправе:</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 запрашивать и получать в установленном порядке от органов государственной власти, органов местного самоуправления муниципальных образований Томской области и организаций, их должностных лиц необходимую для осуществления своей деятельности информацию;</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2) осуществлять взаимодействие с органами государственной власти, органами местного самоуправления муниципальных образований Томской области, организациями и должностными лицами по вопросам, относящимся к компетенции Комиссии;</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3) приглашать на заседания по вопросам, относящимся к компетенции Комиссии, представителей органов государственной власти, органов местного самоуправления муниципальных образований Томской области, экспертов и представителей общественных организаций без права голоса.</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center"/>
        <w:outlineLvl w:val="1"/>
        <w:rPr>
          <w:rFonts w:ascii="Times New Roman" w:hAnsi="Times New Roman" w:cs="Times New Roman"/>
          <w:sz w:val="24"/>
          <w:szCs w:val="24"/>
        </w:rPr>
      </w:pPr>
      <w:r w:rsidRPr="009A32DD">
        <w:rPr>
          <w:rFonts w:ascii="Times New Roman" w:hAnsi="Times New Roman" w:cs="Times New Roman"/>
          <w:sz w:val="24"/>
          <w:szCs w:val="24"/>
        </w:rPr>
        <w:t>3. ПОРЯДОК ДЕЯТЕЛЬНОСТИ КОМИССИИ</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ind w:firstLine="540"/>
        <w:jc w:val="both"/>
        <w:rPr>
          <w:rFonts w:ascii="Times New Roman" w:hAnsi="Times New Roman" w:cs="Times New Roman"/>
          <w:sz w:val="24"/>
          <w:szCs w:val="24"/>
        </w:rPr>
      </w:pPr>
      <w:r w:rsidRPr="009A32DD">
        <w:rPr>
          <w:rFonts w:ascii="Times New Roman" w:hAnsi="Times New Roman" w:cs="Times New Roman"/>
          <w:sz w:val="24"/>
          <w:szCs w:val="24"/>
        </w:rPr>
        <w:t>8. Комиссию возглавляет председатель Комиссии, а в случае его отсутствия - заместитель председателя Комиссии.</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9. Комиссия осуществляет свою деятельность в форме заседаний.</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10. Заседания Комиссии проводятся по мере необходимости, но не реже одного раза в квартал.</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11. Заседание Комиссии считается правомочным, если в нем участвует не менее половины от общего числа членов Комиссии.</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12. По итогам рассмотрения вопросов, указанных в </w:t>
      </w:r>
      <w:hyperlink w:anchor="P291" w:history="1">
        <w:r w:rsidRPr="009A32DD">
          <w:rPr>
            <w:rFonts w:ascii="Times New Roman" w:hAnsi="Times New Roman" w:cs="Times New Roman"/>
            <w:color w:val="0000FF"/>
            <w:sz w:val="24"/>
            <w:szCs w:val="24"/>
          </w:rPr>
          <w:t>подпункте 1) пункта 6</w:t>
        </w:r>
      </w:hyperlink>
      <w:r w:rsidRPr="009A32DD">
        <w:rPr>
          <w:rFonts w:ascii="Times New Roman" w:hAnsi="Times New Roman" w:cs="Times New Roman"/>
          <w:sz w:val="24"/>
          <w:szCs w:val="24"/>
        </w:rPr>
        <w:t xml:space="preserve"> настоящего Положения, Комиссия принимает решения о включении или об отказе во включении объектов недвижимого имущества в перечень объектов недвижимого имущества для целей налогообложения.</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В случае соответствия характеристик объектов недвижимого имущества требованиям </w:t>
      </w:r>
      <w:hyperlink r:id="rId49" w:history="1">
        <w:r w:rsidRPr="009A32DD">
          <w:rPr>
            <w:rFonts w:ascii="Times New Roman" w:hAnsi="Times New Roman" w:cs="Times New Roman"/>
            <w:color w:val="0000FF"/>
            <w:sz w:val="24"/>
            <w:szCs w:val="24"/>
          </w:rPr>
          <w:t>статьи 378.2</w:t>
        </w:r>
      </w:hyperlink>
      <w:r w:rsidRPr="009A32DD">
        <w:rPr>
          <w:rFonts w:ascii="Times New Roman" w:hAnsi="Times New Roman" w:cs="Times New Roman"/>
          <w:sz w:val="24"/>
          <w:szCs w:val="24"/>
        </w:rPr>
        <w:t xml:space="preserve"> Налогового кодекса Российской Федерации Комиссия принимает решение о включении объектов недвижимого имущества в сводный перечень объектов недвижимого имущества для целей налогообложения.</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 xml:space="preserve">В случае несоответствия характеристик объектов недвижимого имущества требованиям </w:t>
      </w:r>
      <w:hyperlink r:id="rId50" w:history="1">
        <w:r w:rsidRPr="009A32DD">
          <w:rPr>
            <w:rFonts w:ascii="Times New Roman" w:hAnsi="Times New Roman" w:cs="Times New Roman"/>
            <w:color w:val="0000FF"/>
            <w:sz w:val="24"/>
            <w:szCs w:val="24"/>
          </w:rPr>
          <w:t>статьи 378.2</w:t>
        </w:r>
      </w:hyperlink>
      <w:r w:rsidRPr="009A32DD">
        <w:rPr>
          <w:rFonts w:ascii="Times New Roman" w:hAnsi="Times New Roman" w:cs="Times New Roman"/>
          <w:sz w:val="24"/>
          <w:szCs w:val="24"/>
        </w:rPr>
        <w:t xml:space="preserve"> Налогового кодекса Российской Федерации Комиссия принимает решение об отказе во включении объектов недвижимого имущества в сводный перечень объектов недвижимого имущества для целей налогообложения.</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Решение Комиссии об утверждении перечней объектов носит рекомендательный характер при определении Департаментом по управлению государственной собственностью Томской области перечня объектов недвижимого имущества для целей налогообложения.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12 в ред. </w:t>
      </w:r>
      <w:hyperlink r:id="rId51"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13. Комиссия принимает решения простым большинством голосов от числа присутствующих на заседании членов Комиссии. В случае равенства голосов голос председательствующего на заседании Комиссии является решающим.</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14. Члены Комиссии, не согласные с принятым решением, письменно излагают свое особое мнение, которое приобщается к принятому решению.</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(в ред. </w:t>
      </w:r>
      <w:hyperlink r:id="rId52" w:history="1">
        <w:r w:rsidRPr="009A32DD">
          <w:rPr>
            <w:rFonts w:ascii="Times New Roman" w:hAnsi="Times New Roman" w:cs="Times New Roman"/>
            <w:color w:val="0000FF"/>
            <w:sz w:val="24"/>
            <w:szCs w:val="24"/>
          </w:rPr>
          <w:t>постановления</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15. Решения Комиссии оформляются протоколом заседания Комиссии, который подписывается председателем Комиссии, а в его отсутствие - председательствующим на заседании заместителем председателя Комиссии.</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16. Решения Комиссии (копии протокола заседания Комиссии или выписки из него вместе со сводным перечнем объектов недвижимого имущества для целей налогообложения) в срок не позднее пяти рабочих дней с даты проведения заседания Комиссии направляются секретарем Комиссии в Департамент по управлению государственной собственностью Томской области для подготовки проекта распоряжения Департамента по управлению государственной собственностью Томской области об определении перечня объектов недвижимого имущества для целей налогообложения.</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(в ред. постановлений Администрации Томской области от 15.09.2015 </w:t>
      </w:r>
      <w:hyperlink r:id="rId53" w:history="1">
        <w:r w:rsidRPr="009A32DD">
          <w:rPr>
            <w:rFonts w:ascii="Times New Roman" w:hAnsi="Times New Roman" w:cs="Times New Roman"/>
            <w:color w:val="0000FF"/>
            <w:sz w:val="24"/>
            <w:szCs w:val="24"/>
          </w:rPr>
          <w:t>N 333а</w:t>
        </w:r>
      </w:hyperlink>
      <w:r w:rsidRPr="009A32DD">
        <w:rPr>
          <w:rFonts w:ascii="Times New Roman" w:hAnsi="Times New Roman" w:cs="Times New Roman"/>
          <w:sz w:val="24"/>
          <w:szCs w:val="24"/>
        </w:rPr>
        <w:t xml:space="preserve">, от 22.11.2016 </w:t>
      </w:r>
      <w:hyperlink r:id="rId54" w:history="1">
        <w:r w:rsidRPr="009A32DD">
          <w:rPr>
            <w:rFonts w:ascii="Times New Roman" w:hAnsi="Times New Roman" w:cs="Times New Roman"/>
            <w:color w:val="0000FF"/>
            <w:sz w:val="24"/>
            <w:szCs w:val="24"/>
          </w:rPr>
          <w:t>N 362а</w:t>
        </w:r>
      </w:hyperlink>
      <w:r w:rsidRPr="009A32DD">
        <w:rPr>
          <w:rFonts w:ascii="Times New Roman" w:hAnsi="Times New Roman" w:cs="Times New Roman"/>
          <w:sz w:val="24"/>
          <w:szCs w:val="24"/>
        </w:rPr>
        <w:t>)</w:t>
      </w:r>
    </w:p>
    <w:p w:rsidR="009A32DD" w:rsidRPr="009A32DD" w:rsidRDefault="009A32DD">
      <w:pPr>
        <w:pStyle w:val="ConsPlusNormal"/>
        <w:spacing w:before="220"/>
        <w:ind w:firstLine="540"/>
        <w:jc w:val="both"/>
        <w:rPr>
          <w:rFonts w:ascii="Times New Roman" w:hAnsi="Times New Roman" w:cs="Times New Roman"/>
          <w:sz w:val="24"/>
          <w:szCs w:val="24"/>
        </w:rPr>
      </w:pPr>
      <w:r w:rsidRPr="009A32DD">
        <w:rPr>
          <w:rFonts w:ascii="Times New Roman" w:hAnsi="Times New Roman" w:cs="Times New Roman"/>
          <w:sz w:val="24"/>
          <w:szCs w:val="24"/>
        </w:rPr>
        <w:t>17. О результатах рассмотрения обращения собственников (владельцев) объектов недвижимого имущества по вопросам определения перечня объектов недвижимого имущества для целей налогообложения Департамент экономики Администрации Томской области информирует собственника (владельца) объекта недвижимости и Департамент по управлению государственной собственности Томской области в срок не позднее 5 рабочих дней с даты проведения заседания Комиссии.</w:t>
      </w:r>
    </w:p>
    <w:p w:rsidR="009A32DD" w:rsidRPr="009A32DD" w:rsidRDefault="009A32DD">
      <w:pPr>
        <w:pStyle w:val="ConsPlusNormal"/>
        <w:jc w:val="both"/>
        <w:rPr>
          <w:rFonts w:ascii="Times New Roman" w:hAnsi="Times New Roman" w:cs="Times New Roman"/>
          <w:sz w:val="24"/>
          <w:szCs w:val="24"/>
        </w:rPr>
      </w:pPr>
      <w:r w:rsidRPr="009A32DD">
        <w:rPr>
          <w:rFonts w:ascii="Times New Roman" w:hAnsi="Times New Roman" w:cs="Times New Roman"/>
          <w:sz w:val="24"/>
          <w:szCs w:val="24"/>
        </w:rPr>
        <w:t xml:space="preserve">(п. 17 введен </w:t>
      </w:r>
      <w:hyperlink r:id="rId55" w:history="1">
        <w:r w:rsidRPr="009A32DD">
          <w:rPr>
            <w:rFonts w:ascii="Times New Roman" w:hAnsi="Times New Roman" w:cs="Times New Roman"/>
            <w:color w:val="0000FF"/>
            <w:sz w:val="24"/>
            <w:szCs w:val="24"/>
          </w:rPr>
          <w:t>постановлением</w:t>
        </w:r>
      </w:hyperlink>
      <w:r w:rsidRPr="009A32DD">
        <w:rPr>
          <w:rFonts w:ascii="Times New Roman" w:hAnsi="Times New Roman" w:cs="Times New Roman"/>
          <w:sz w:val="24"/>
          <w:szCs w:val="24"/>
        </w:rPr>
        <w:t xml:space="preserve"> Администрации Томской области от 22.11.2016 N 362а)</w:t>
      </w: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jc w:val="both"/>
        <w:rPr>
          <w:rFonts w:ascii="Times New Roman" w:hAnsi="Times New Roman" w:cs="Times New Roman"/>
          <w:sz w:val="24"/>
          <w:szCs w:val="24"/>
        </w:rPr>
      </w:pPr>
    </w:p>
    <w:p w:rsidR="009A32DD" w:rsidRPr="009A32DD" w:rsidRDefault="009A32DD">
      <w:pPr>
        <w:pStyle w:val="ConsPlusNormal"/>
        <w:pBdr>
          <w:top w:val="single" w:sz="6" w:space="0" w:color="auto"/>
        </w:pBdr>
        <w:spacing w:before="100" w:after="100"/>
        <w:jc w:val="both"/>
        <w:rPr>
          <w:rFonts w:ascii="Times New Roman" w:hAnsi="Times New Roman" w:cs="Times New Roman"/>
          <w:sz w:val="24"/>
          <w:szCs w:val="24"/>
        </w:rPr>
      </w:pPr>
    </w:p>
    <w:p w:rsidR="00361CE9" w:rsidRPr="009A32DD" w:rsidRDefault="009D79B6">
      <w:pPr>
        <w:rPr>
          <w:rFonts w:ascii="Times New Roman" w:hAnsi="Times New Roman" w:cs="Times New Roman"/>
          <w:sz w:val="24"/>
          <w:szCs w:val="24"/>
        </w:rPr>
      </w:pPr>
    </w:p>
    <w:sectPr w:rsidR="00361CE9" w:rsidRPr="009A32DD" w:rsidSect="00284B58">
      <w:pgSz w:w="11905" w:h="16838"/>
      <w:pgMar w:top="426" w:right="423" w:bottom="568" w:left="85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2DD"/>
    <w:rsid w:val="00284B58"/>
    <w:rsid w:val="003A678E"/>
    <w:rsid w:val="004234B1"/>
    <w:rsid w:val="009A32DD"/>
    <w:rsid w:val="009D79B6"/>
    <w:rsid w:val="00FC24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A32DD"/>
    <w:pPr>
      <w:widowControl w:val="0"/>
      <w:autoSpaceDE w:val="0"/>
      <w:autoSpaceDN w:val="0"/>
      <w:spacing w:after="0" w:line="240" w:lineRule="auto"/>
    </w:pPr>
    <w:rPr>
      <w:rFonts w:ascii="Calibri" w:eastAsia="Times New Roman" w:hAnsi="Calibri" w:cs="Calibri"/>
      <w:szCs w:val="20"/>
    </w:rPr>
  </w:style>
  <w:style w:type="paragraph" w:customStyle="1" w:styleId="ConsPlusTitle">
    <w:name w:val="ConsPlusTitle"/>
    <w:rsid w:val="009A32DD"/>
    <w:pPr>
      <w:widowControl w:val="0"/>
      <w:autoSpaceDE w:val="0"/>
      <w:autoSpaceDN w:val="0"/>
      <w:spacing w:after="0" w:line="240" w:lineRule="auto"/>
    </w:pPr>
    <w:rPr>
      <w:rFonts w:ascii="Calibri" w:eastAsia="Times New Roman" w:hAnsi="Calibri" w:cs="Calibri"/>
      <w:b/>
      <w:szCs w:val="20"/>
    </w:rPr>
  </w:style>
  <w:style w:type="paragraph" w:customStyle="1" w:styleId="ConsPlusTitlePage">
    <w:name w:val="ConsPlusTitlePage"/>
    <w:rsid w:val="009A32DD"/>
    <w:pPr>
      <w:widowControl w:val="0"/>
      <w:autoSpaceDE w:val="0"/>
      <w:autoSpaceDN w:val="0"/>
      <w:spacing w:after="0" w:line="240" w:lineRule="auto"/>
    </w:pPr>
    <w:rPr>
      <w:rFonts w:ascii="Tahoma" w:eastAsia="Times New Roman" w:hAnsi="Tahoma" w:cs="Tahoma"/>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A32DD"/>
    <w:pPr>
      <w:widowControl w:val="0"/>
      <w:autoSpaceDE w:val="0"/>
      <w:autoSpaceDN w:val="0"/>
      <w:spacing w:after="0" w:line="240" w:lineRule="auto"/>
    </w:pPr>
    <w:rPr>
      <w:rFonts w:ascii="Calibri" w:eastAsia="Times New Roman" w:hAnsi="Calibri" w:cs="Calibri"/>
      <w:szCs w:val="20"/>
    </w:rPr>
  </w:style>
  <w:style w:type="paragraph" w:customStyle="1" w:styleId="ConsPlusTitle">
    <w:name w:val="ConsPlusTitle"/>
    <w:rsid w:val="009A32DD"/>
    <w:pPr>
      <w:widowControl w:val="0"/>
      <w:autoSpaceDE w:val="0"/>
      <w:autoSpaceDN w:val="0"/>
      <w:spacing w:after="0" w:line="240" w:lineRule="auto"/>
    </w:pPr>
    <w:rPr>
      <w:rFonts w:ascii="Calibri" w:eastAsia="Times New Roman" w:hAnsi="Calibri" w:cs="Calibri"/>
      <w:b/>
      <w:szCs w:val="20"/>
    </w:rPr>
  </w:style>
  <w:style w:type="paragraph" w:customStyle="1" w:styleId="ConsPlusTitlePage">
    <w:name w:val="ConsPlusTitlePage"/>
    <w:rsid w:val="009A32DD"/>
    <w:pPr>
      <w:widowControl w:val="0"/>
      <w:autoSpaceDE w:val="0"/>
      <w:autoSpaceDN w:val="0"/>
      <w:spacing w:after="0" w:line="240" w:lineRule="auto"/>
    </w:pPr>
    <w:rPr>
      <w:rFonts w:ascii="Tahoma" w:eastAsia="Times New Roman" w:hAnsi="Tahoma" w:cs="Tahom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E53D6684A42C59CECBA4585A6D7A95BD36832EDAAB80D8A557EA69D1DF390FF6D2FCAA15DBAA7B2FF9B763E34078F727QF2AH" TargetMode="External"/><Relationship Id="rId18" Type="http://schemas.openxmlformats.org/officeDocument/2006/relationships/hyperlink" Target="consultantplus://offline/ref=E53D6684A42C59CECBA446577B16CBB9348975D7A48ADAFA0FB5328C883005A195B3F3459CFC712FF2FD32A40B77F526EDDA7175E67C70QA27H" TargetMode="External"/><Relationship Id="rId26" Type="http://schemas.openxmlformats.org/officeDocument/2006/relationships/hyperlink" Target="consultantplus://offline/ref=E53D6684A42C59CECBA4585A6D7A95BD36832EDAAA82D8A554EA69D1DF390FF6D2FCAA07DBF2772DF9A963E9552EA662A6D7706BFA7C72B0E28420Q42EH" TargetMode="External"/><Relationship Id="rId39" Type="http://schemas.openxmlformats.org/officeDocument/2006/relationships/hyperlink" Target="consultantplus://offline/ref=E53D6684A42C59CECBA4585A6D7A95BD36832EDAA283D5AB5BE634DBD76003F4D5F3F510DCBB7B2CF9A963E25871A377B78F7F69E46271ADFE862146QD21H" TargetMode="External"/><Relationship Id="rId21" Type="http://schemas.openxmlformats.org/officeDocument/2006/relationships/hyperlink" Target="consultantplus://offline/ref=E53D6684A42C59CECBA4585A6D7A95BD36832EDAA283D5AB5BE634DBD76003F4D5F3F510DCBB7B2CF9A963E05971A377B78F7F69E46271ADFE862146QD21H" TargetMode="External"/><Relationship Id="rId34" Type="http://schemas.openxmlformats.org/officeDocument/2006/relationships/hyperlink" Target="consultantplus://offline/ref=E53D6684A42C59CECBA4585A6D7A95BD36832EDAAA82D8A554EA69D1DF390FF6D2FCAA07DBF2772DF9A962E3552EA662A6D7706BFA7C72B0E28420Q42EH" TargetMode="External"/><Relationship Id="rId42" Type="http://schemas.openxmlformats.org/officeDocument/2006/relationships/hyperlink" Target="consultantplus://offline/ref=E53D6684A42C59CECBA4585A6D7A95BD36832EDAA283D5AB5BE634DBD76003F4D5F3F510DCBB7B2CF9A963E25771A377B78F7F69E46271ADFE862146QD21H" TargetMode="External"/><Relationship Id="rId47" Type="http://schemas.openxmlformats.org/officeDocument/2006/relationships/hyperlink" Target="consultantplus://offline/ref=E53D6684A42C59CECBA4585A6D7A95BD36832EDAA283D5AB5BE634DBD76003F4D5F3F510DCBB7B2CF9A963E35E71A377B78F7F69E46271ADFE862146QD21H" TargetMode="External"/><Relationship Id="rId50" Type="http://schemas.openxmlformats.org/officeDocument/2006/relationships/hyperlink" Target="consultantplus://offline/ref=E53D6684A42C59CECBA446577B16CBB9348975D7A48ADAFA0FB5328C883005A195B3F34D9DFF7626ADF827B55378F738F3D96C69E47DQ728H" TargetMode="External"/><Relationship Id="rId55" Type="http://schemas.openxmlformats.org/officeDocument/2006/relationships/hyperlink" Target="consultantplus://offline/ref=E53D6684A42C59CECBA4585A6D7A95BD36832EDAA283D5AB5BE634DBD76003F4D5F3F510DCBB7B2CF9A963E35771A377B78F7F69E46271ADFE862146QD21H" TargetMode="External"/><Relationship Id="rId7" Type="http://schemas.openxmlformats.org/officeDocument/2006/relationships/hyperlink" Target="consultantplus://offline/ref=E53D6684A42C59CECBA4585A6D7A95BD36832EDAA282D2A55AE234DBD76003F4D5F3F510DCBB7B2CF9A963E05B71A377B78F7F69E46271ADFE862146QD21H" TargetMode="External"/><Relationship Id="rId12" Type="http://schemas.openxmlformats.org/officeDocument/2006/relationships/hyperlink" Target="consultantplus://offline/ref=E53D6684A42C59CECBA4585A6D7A95BD36832EDAA282D4AE5AE034DBD76003F4D5F3F510DCBB7B2CF9A963E05871A377B78F7F69E46271ADFE862146QD21H" TargetMode="External"/><Relationship Id="rId17" Type="http://schemas.openxmlformats.org/officeDocument/2006/relationships/hyperlink" Target="consultantplus://offline/ref=E53D6684A42C59CECBA4585A6D7A95BD36832EDAA282D9AA5AE734DBD76003F4D5F3F510DCBB7B2CF9A963E05871A377B78F7F69E46271ADFE862146QD21H" TargetMode="External"/><Relationship Id="rId25" Type="http://schemas.openxmlformats.org/officeDocument/2006/relationships/hyperlink" Target="consultantplus://offline/ref=E53D6684A42C59CECBA4585A6D7A95BD36832EDAA282D4AE5AE034DBD76003F4D5F3F510DCBB7B2CF9A963E15E71A377B78F7F69E46271ADFE862146QD21H" TargetMode="External"/><Relationship Id="rId33" Type="http://schemas.openxmlformats.org/officeDocument/2006/relationships/hyperlink" Target="consultantplus://offline/ref=E53D6684A42C59CECBA4585A6D7A95BD36832EDAA282D4AE5AE034DBD76003F4D5F3F510DCBB7B2CF9A963E15C71A377B78F7F69E46271ADFE862146QD21H" TargetMode="External"/><Relationship Id="rId38" Type="http://schemas.openxmlformats.org/officeDocument/2006/relationships/hyperlink" Target="consultantplus://offline/ref=E53D6684A42C59CECBA4585A6D7A95BD36832EDAA283D5AB5BE634DBD76003F4D5F3F510DCBB7B2CF9A963E25B71A377B78F7F69E46271ADFE862146QD21H" TargetMode="External"/><Relationship Id="rId46" Type="http://schemas.openxmlformats.org/officeDocument/2006/relationships/hyperlink" Target="consultantplus://offline/ref=E53D6684A42C59CECBA4585A6D7A95BD36832EDAAA82D8A554EA69D1DF390FF6D2FCAA07DBF2772DF9A962E8552EA662A6D7706BFA7C72B0E28420Q42EH" TargetMode="External"/><Relationship Id="rId2" Type="http://schemas.microsoft.com/office/2007/relationships/stylesWithEffects" Target="stylesWithEffects.xml"/><Relationship Id="rId16" Type="http://schemas.openxmlformats.org/officeDocument/2006/relationships/hyperlink" Target="consultantplus://offline/ref=E53D6684A42C59CECBA4585A6D7A95BD36832EDAA282D4AE5AE034DBD76003F4D5F3F510DCBB7B2CF9A963E05971A377B78F7F69E46271ADFE862146QD21H" TargetMode="External"/><Relationship Id="rId20" Type="http://schemas.openxmlformats.org/officeDocument/2006/relationships/hyperlink" Target="consultantplus://offline/ref=E53D6684A42C59CECBA4585A6D7A95BD36832EDAA282D4AE5AE034DBD76003F4D5F3F510DCBB7B2CF9A963E05671A377B78F7F69E46271ADFE862146QD21H" TargetMode="External"/><Relationship Id="rId29" Type="http://schemas.openxmlformats.org/officeDocument/2006/relationships/hyperlink" Target="consultantplus://offline/ref=E53D6684A42C59CECBA4585A6D7A95BD36832EDAA282D9AA5AE734DBD76003F4D5F3F510DCBB7B2CF9A963E15E71A377B78F7F69E46271ADFE862146QD21H" TargetMode="External"/><Relationship Id="rId41" Type="http://schemas.openxmlformats.org/officeDocument/2006/relationships/hyperlink" Target="consultantplus://offline/ref=E53D6684A42C59CECBA4585A6D7A95BD36832EDAAA82D8A554EA69D1DF390FF6D2FCAA07DBF2772DF9A962E5552EA662A6D7706BFA7C72B0E28420Q42EH" TargetMode="External"/><Relationship Id="rId54" Type="http://schemas.openxmlformats.org/officeDocument/2006/relationships/hyperlink" Target="consultantplus://offline/ref=E53D6684A42C59CECBA4585A6D7A95BD36832EDAA283D5AB5BE634DBD76003F4D5F3F510DCBB7B2CF9A963E35671A377B78F7F69E46271ADFE862146QD21H" TargetMode="External"/><Relationship Id="rId1" Type="http://schemas.openxmlformats.org/officeDocument/2006/relationships/styles" Target="styles.xml"/><Relationship Id="rId6" Type="http://schemas.openxmlformats.org/officeDocument/2006/relationships/hyperlink" Target="consultantplus://offline/ref=E53D6684A42C59CECBA4585A6D7A95BD36832EDAA283D5AB5BE634DBD76003F4D5F3F510DCBB7B2CF9A963E05B71A377B78F7F69E46271ADFE862146QD21H" TargetMode="External"/><Relationship Id="rId11" Type="http://schemas.openxmlformats.org/officeDocument/2006/relationships/hyperlink" Target="consultantplus://offline/ref=E53D6684A42C59CECBA4585A6D7A95BD36832EDAAA82D8A554EA69D1DF390FF6D2FCAA07DBF2772DF9A963E6552EA662A6D7706BFA7C72B0E28420Q42EH" TargetMode="External"/><Relationship Id="rId24" Type="http://schemas.openxmlformats.org/officeDocument/2006/relationships/hyperlink" Target="consultantplus://offline/ref=E53D6684A42C59CECBA4585A6D7A95BD36832EDAA283D5AB5BE634DBD76003F4D5F3F510DCBB7B2CF9A963E15C71A377B78F7F69E46271ADFE862146QD21H" TargetMode="External"/><Relationship Id="rId32" Type="http://schemas.openxmlformats.org/officeDocument/2006/relationships/hyperlink" Target="consultantplus://offline/ref=E53D6684A42C59CECBA4585A6D7A95BD36832EDAA283D5AB5BE634DBD76003F4D5F3F510DCBB7B2CF9A963E15771A377B78F7F69E46271ADFE862146QD21H" TargetMode="External"/><Relationship Id="rId37" Type="http://schemas.openxmlformats.org/officeDocument/2006/relationships/hyperlink" Target="consultantplus://offline/ref=E53D6684A42C59CECBA4585A6D7A95BD36832EDAA283D5AB5BE634DBD76003F4D5F3F510DCBB7B2CF9A963E25D71A377B78F7F69E46271ADFE862146QD21H" TargetMode="External"/><Relationship Id="rId40" Type="http://schemas.openxmlformats.org/officeDocument/2006/relationships/hyperlink" Target="consultantplus://offline/ref=E53D6684A42C59CECBA4585A6D7A95BD36832EDAA282D2A55AE234DBD76003F4D5F3F510DCBB7B2CF9A963E05871A377B78F7F69E46271ADFE862146QD21H" TargetMode="External"/><Relationship Id="rId45" Type="http://schemas.openxmlformats.org/officeDocument/2006/relationships/hyperlink" Target="consultantplus://offline/ref=E53D6684A42C59CECBA4585A6D7A95BD36832EDAAB8AD1AC57EA69D1DF390FF6D2FCAA15DBAA7B2FF9B763E34078F727QF2AH" TargetMode="External"/><Relationship Id="rId53" Type="http://schemas.openxmlformats.org/officeDocument/2006/relationships/hyperlink" Target="consultantplus://offline/ref=E53D6684A42C59CECBA4585A6D7A95BD36832EDAAA82D8A554EA69D1DF390FF6D2FCAA07DBF2772DF9A961E3552EA662A6D7706BFA7C72B0E28420Q42EH" TargetMode="External"/><Relationship Id="rId5" Type="http://schemas.openxmlformats.org/officeDocument/2006/relationships/hyperlink" Target="consultantplus://offline/ref=E53D6684A42C59CECBA4585A6D7A95BD36832EDAAA82D8A554EA69D1DF390FF6D2FCAA07DBF2772DF9A963E5552EA662A6D7706BFA7C72B0E28420Q42EH" TargetMode="External"/><Relationship Id="rId15" Type="http://schemas.openxmlformats.org/officeDocument/2006/relationships/hyperlink" Target="consultantplus://offline/ref=E53D6684A42C59CECBA4585A6D7A95BD36832EDAA283D5AB5BE634DBD76003F4D5F3F510DCBB7B2CF9A963E05871A377B78F7F69E46271ADFE862146QD21H" TargetMode="External"/><Relationship Id="rId23" Type="http://schemas.openxmlformats.org/officeDocument/2006/relationships/hyperlink" Target="consultantplus://offline/ref=E53D6684A42C59CECBA4585A6D7A95BD36832EDAA283D5AB5BE634DBD76003F4D5F3F510DCBB7B2CF9A963E15F71A377B78F7F69E46271ADFE862146QD21H" TargetMode="External"/><Relationship Id="rId28" Type="http://schemas.openxmlformats.org/officeDocument/2006/relationships/hyperlink" Target="consultantplus://offline/ref=E53D6684A42C59CECBA4585A6D7A95BD36832EDAA283D5AB5BE634DBD76003F4D5F3F510DCBB7B2CF9A963E15B71A377B78F7F69E46271ADFE862146QD21H" TargetMode="External"/><Relationship Id="rId36" Type="http://schemas.openxmlformats.org/officeDocument/2006/relationships/hyperlink" Target="consultantplus://offline/ref=E53D6684A42C59CECBA4585A6D7A95BD36832EDAA282D4AE5AE034DBD76003F4D5F3F510DCBB7B2CF9A963E15971A377B78F7F69E46271ADFE862146QD21H" TargetMode="External"/><Relationship Id="rId49" Type="http://schemas.openxmlformats.org/officeDocument/2006/relationships/hyperlink" Target="consultantplus://offline/ref=E53D6684A42C59CECBA446577B16CBB9348975D7A48ADAFA0FB5328C883005A195B3F34D9DFF7626ADF827B55378F738F3D96C69E47DQ728H" TargetMode="External"/><Relationship Id="rId57" Type="http://schemas.openxmlformats.org/officeDocument/2006/relationships/theme" Target="theme/theme1.xml"/><Relationship Id="rId10" Type="http://schemas.openxmlformats.org/officeDocument/2006/relationships/hyperlink" Target="consultantplus://offline/ref=E53D6684A42C59CECBA446577B16CBB9348975D7A48ADAFA0FB5328C883005A195B3F3459CFC712FF2FD32A40B77F526EDDA7175E67C70QA27H" TargetMode="External"/><Relationship Id="rId19" Type="http://schemas.openxmlformats.org/officeDocument/2006/relationships/hyperlink" Target="consultantplus://offline/ref=E53D6684A42C59CECBA4585A6D7A95BD36832EDAAA82D8A554EA69D1DF390FF6D2FCAA07DBF2772DF9A963E8552EA662A6D7706BFA7C72B0E28420Q42EH" TargetMode="External"/><Relationship Id="rId31" Type="http://schemas.openxmlformats.org/officeDocument/2006/relationships/hyperlink" Target="consultantplus://offline/ref=E53D6684A42C59CECBA4585A6D7A95BD36832EDAA283D5AB5BE634DBD76003F4D5F3F510DCBB7B2CF9A963E15671A377B78F7F69E46271ADFE862146QD21H" TargetMode="External"/><Relationship Id="rId44" Type="http://schemas.openxmlformats.org/officeDocument/2006/relationships/hyperlink" Target="consultantplus://offline/ref=E53D6684A42C59CECBA446577B16CBB9358077D2A8D58DF85EE03C8980605FB183FAFC4481FF7533FBA962QE29H" TargetMode="External"/><Relationship Id="rId52" Type="http://schemas.openxmlformats.org/officeDocument/2006/relationships/hyperlink" Target="consultantplus://offline/ref=E53D6684A42C59CECBA4585A6D7A95BD36832EDAA283D5AB5BE634DBD76003F4D5F3F510DCBB7B2CF9A963E35971A377B78F7F69E46271ADFE862146QD21H" TargetMode="External"/><Relationship Id="rId4" Type="http://schemas.openxmlformats.org/officeDocument/2006/relationships/webSettings" Target="webSettings.xml"/><Relationship Id="rId9" Type="http://schemas.openxmlformats.org/officeDocument/2006/relationships/hyperlink" Target="consultantplus://offline/ref=E53D6684A42C59CECBA4585A6D7A95BD36832EDAA282D9AA5AE734DBD76003F4D5F3F510DCBB7B2CF9A963E05B71A377B78F7F69E46271ADFE862146QD21H" TargetMode="External"/><Relationship Id="rId14" Type="http://schemas.openxmlformats.org/officeDocument/2006/relationships/hyperlink" Target="consultantplus://offline/ref=E53D6684A42C59CECBA4585A6D7A95BD36832EDAAA82D8A554EA69D1DF390FF6D2FCAA07DBF2772DF9A963E7552EA662A6D7706BFA7C72B0E28420Q42EH" TargetMode="External"/><Relationship Id="rId22" Type="http://schemas.openxmlformats.org/officeDocument/2006/relationships/hyperlink" Target="consultantplus://offline/ref=E53D6684A42C59CECBA4585A6D7A95BD36832EDAA282D9AA5AE734DBD76003F4D5F3F510DCBB7B2CF9A963E05971A377B78F7F69E46271ADFE862146QD21H" TargetMode="External"/><Relationship Id="rId27" Type="http://schemas.openxmlformats.org/officeDocument/2006/relationships/hyperlink" Target="consultantplus://offline/ref=E53D6684A42C59CECBA4585A6D7A95BD36832EDAAA82D8A554EA69D1DF390FF6D2FCAA07DBF2772DF9A962E1552EA662A6D7706BFA7C72B0E28420Q42EH" TargetMode="External"/><Relationship Id="rId30" Type="http://schemas.openxmlformats.org/officeDocument/2006/relationships/hyperlink" Target="consultantplus://offline/ref=E53D6684A42C59CECBA4585A6D7A95BD36832EDAA283D5AB5BE634DBD76003F4D5F3F510DCBB7B2CF9A963E15971A377B78F7F69E46271ADFE862146QD21H" TargetMode="External"/><Relationship Id="rId35" Type="http://schemas.openxmlformats.org/officeDocument/2006/relationships/hyperlink" Target="consultantplus://offline/ref=E53D6684A42C59CECBA4585A6D7A95BD36832EDAA283D5AB5BE634DBD76003F4D5F3F510DCBB7B2CF9A963E25C71A377B78F7F69E46271ADFE862146QD21H" TargetMode="External"/><Relationship Id="rId43" Type="http://schemas.openxmlformats.org/officeDocument/2006/relationships/hyperlink" Target="consultantplus://offline/ref=E53D6684A42C59CECBA4585A6D7A95BD36832EDAAA82D8A554EA69D1DF390FF6D2FCAA07DBF2772DF9A962E6552EA662A6D7706BFA7C72B0E28420Q42EH" TargetMode="External"/><Relationship Id="rId48" Type="http://schemas.openxmlformats.org/officeDocument/2006/relationships/hyperlink" Target="consultantplus://offline/ref=E53D6684A42C59CECBA4585A6D7A95BD36832EDAAA82D8A554EA69D1DF390FF6D2FCAA07DBF2772DF9A962E9552EA662A6D7706BFA7C72B0E28420Q42EH" TargetMode="External"/><Relationship Id="rId56" Type="http://schemas.openxmlformats.org/officeDocument/2006/relationships/fontTable" Target="fontTable.xml"/><Relationship Id="rId8" Type="http://schemas.openxmlformats.org/officeDocument/2006/relationships/hyperlink" Target="consultantplus://offline/ref=E53D6684A42C59CECBA4585A6D7A95BD36832EDAA282D4AE5AE034DBD76003F4D5F3F510DCBB7B2CF9A963E05B71A377B78F7F69E46271ADFE862146QD21H" TargetMode="External"/><Relationship Id="rId51" Type="http://schemas.openxmlformats.org/officeDocument/2006/relationships/hyperlink" Target="consultantplus://offline/ref=E53D6684A42C59CECBA4585A6D7A95BD36832EDAA283D5AB5BE634DBD76003F4D5F3F510DCBB7B2CF9A963E35C71A377B78F7F69E46271ADFE862146QD21H"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4870</Words>
  <Characters>27763</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Администратор</cp:lastModifiedBy>
  <cp:revision>2</cp:revision>
  <dcterms:created xsi:type="dcterms:W3CDTF">2019-03-21T08:26:00Z</dcterms:created>
  <dcterms:modified xsi:type="dcterms:W3CDTF">2019-03-21T08:26:00Z</dcterms:modified>
</cp:coreProperties>
</file>